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45E" w:rsidRPr="00D31271" w:rsidRDefault="009A07B4" w:rsidP="00D31271">
      <w:pPr>
        <w:jc w:val="center"/>
        <w:rPr>
          <w:b/>
          <w:sz w:val="36"/>
          <w:szCs w:val="36"/>
          <w:lang w:val="nl-BE"/>
        </w:rPr>
      </w:pPr>
      <w:proofErr w:type="spellStart"/>
      <w:r>
        <w:rPr>
          <w:b/>
          <w:sz w:val="36"/>
          <w:szCs w:val="36"/>
          <w:lang w:val="nl-BE"/>
        </w:rPr>
        <w:t>KYORITSU</w:t>
      </w:r>
      <w:proofErr w:type="spellEnd"/>
      <w:r>
        <w:rPr>
          <w:b/>
          <w:sz w:val="36"/>
          <w:szCs w:val="36"/>
          <w:lang w:val="nl-BE"/>
        </w:rPr>
        <w:t xml:space="preserve"> </w:t>
      </w:r>
      <w:r w:rsidR="00D94658" w:rsidRPr="00D31271">
        <w:rPr>
          <w:b/>
          <w:sz w:val="36"/>
          <w:szCs w:val="36"/>
          <w:lang w:val="nl-BE"/>
        </w:rPr>
        <w:t>2200R</w:t>
      </w:r>
    </w:p>
    <w:p w:rsidR="00D94658" w:rsidRPr="00D31271" w:rsidRDefault="00D31271" w:rsidP="00D31271">
      <w:pPr>
        <w:jc w:val="center"/>
        <w:rPr>
          <w:b/>
          <w:sz w:val="36"/>
          <w:szCs w:val="36"/>
          <w:lang w:val="nl-BE"/>
        </w:rPr>
      </w:pPr>
      <w:proofErr w:type="spellStart"/>
      <w:r>
        <w:rPr>
          <w:b/>
          <w:sz w:val="36"/>
          <w:szCs w:val="36"/>
          <w:lang w:val="nl-BE"/>
        </w:rPr>
        <w:t>PINCE</w:t>
      </w:r>
      <w:proofErr w:type="spellEnd"/>
      <w:r>
        <w:rPr>
          <w:b/>
          <w:sz w:val="36"/>
          <w:szCs w:val="36"/>
          <w:lang w:val="nl-BE"/>
        </w:rPr>
        <w:t xml:space="preserve"> AMPÈ</w:t>
      </w:r>
      <w:r w:rsidR="00D94658" w:rsidRPr="00D31271">
        <w:rPr>
          <w:b/>
          <w:sz w:val="36"/>
          <w:szCs w:val="36"/>
          <w:lang w:val="nl-BE"/>
        </w:rPr>
        <w:t>REM</w:t>
      </w:r>
      <w:r w:rsidR="00F36F87" w:rsidRPr="00D31271">
        <w:rPr>
          <w:b/>
          <w:sz w:val="36"/>
          <w:szCs w:val="36"/>
          <w:lang w:val="nl-BE"/>
        </w:rPr>
        <w:t>É</w:t>
      </w:r>
      <w:r w:rsidR="009A07B4">
        <w:rPr>
          <w:b/>
          <w:sz w:val="36"/>
          <w:szCs w:val="36"/>
          <w:lang w:val="nl-BE"/>
        </w:rPr>
        <w:t xml:space="preserve">TRIQUE </w:t>
      </w:r>
      <w:proofErr w:type="spellStart"/>
      <w:r w:rsidR="009A07B4">
        <w:rPr>
          <w:b/>
          <w:sz w:val="36"/>
          <w:szCs w:val="36"/>
          <w:lang w:val="nl-BE"/>
        </w:rPr>
        <w:t>NUMÉ</w:t>
      </w:r>
      <w:r w:rsidR="00D94658" w:rsidRPr="00D31271">
        <w:rPr>
          <w:b/>
          <w:sz w:val="36"/>
          <w:szCs w:val="36"/>
          <w:lang w:val="nl-BE"/>
        </w:rPr>
        <w:t>RIQUE</w:t>
      </w:r>
      <w:proofErr w:type="spellEnd"/>
      <w:r w:rsidR="00D94658" w:rsidRPr="00D31271">
        <w:rPr>
          <w:b/>
          <w:sz w:val="36"/>
          <w:szCs w:val="36"/>
          <w:lang w:val="nl-BE"/>
        </w:rPr>
        <w:t xml:space="preserve"> </w:t>
      </w:r>
      <w:proofErr w:type="spellStart"/>
      <w:r w:rsidR="00D94658" w:rsidRPr="00D31271">
        <w:rPr>
          <w:b/>
          <w:sz w:val="36"/>
          <w:szCs w:val="36"/>
          <w:lang w:val="nl-BE"/>
        </w:rPr>
        <w:t>TRMS</w:t>
      </w:r>
      <w:proofErr w:type="spellEnd"/>
    </w:p>
    <w:p w:rsidR="00D94658" w:rsidRPr="00D31271" w:rsidRDefault="00D94658" w:rsidP="00D31271">
      <w:pPr>
        <w:jc w:val="center"/>
        <w:rPr>
          <w:b/>
          <w:sz w:val="36"/>
          <w:szCs w:val="36"/>
          <w:lang w:val="nl-BE"/>
        </w:rPr>
      </w:pPr>
      <w:r w:rsidRPr="00D31271">
        <w:rPr>
          <w:b/>
          <w:sz w:val="36"/>
          <w:szCs w:val="36"/>
          <w:lang w:val="nl-BE"/>
        </w:rPr>
        <w:t xml:space="preserve">Mode </w:t>
      </w:r>
      <w:proofErr w:type="spellStart"/>
      <w:r w:rsidRPr="00D31271">
        <w:rPr>
          <w:b/>
          <w:sz w:val="36"/>
          <w:szCs w:val="36"/>
          <w:lang w:val="nl-BE"/>
        </w:rPr>
        <w:t>d’emploi</w:t>
      </w:r>
      <w:proofErr w:type="spellEnd"/>
    </w:p>
    <w:p w:rsidR="00D31271" w:rsidRDefault="00D31271" w:rsidP="00D31271">
      <w:pPr>
        <w:jc w:val="center"/>
        <w:rPr>
          <w:b/>
          <w:lang w:val="nl-BE"/>
        </w:rPr>
      </w:pPr>
    </w:p>
    <w:p w:rsidR="00D31271" w:rsidRDefault="00D31271" w:rsidP="00D31271">
      <w:pPr>
        <w:jc w:val="center"/>
        <w:rPr>
          <w:b/>
          <w:lang w:val="nl-BE"/>
        </w:rPr>
      </w:pPr>
    </w:p>
    <w:p w:rsidR="00D31271" w:rsidRPr="00F36F87" w:rsidRDefault="00D31271" w:rsidP="00D31271">
      <w:pPr>
        <w:jc w:val="center"/>
        <w:rPr>
          <w:b/>
          <w:lang w:val="nl-BE"/>
        </w:rPr>
      </w:pPr>
      <w:r>
        <w:rPr>
          <w:b/>
          <w:noProof/>
          <w:lang w:val="nl-BE" w:eastAsia="nl-BE"/>
        </w:rPr>
        <w:drawing>
          <wp:inline distT="0" distB="0" distL="0" distR="0">
            <wp:extent cx="2725200" cy="5400000"/>
            <wp:effectExtent l="0" t="0" r="0" b="0"/>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2200R FR.png"/>
                    <pic:cNvPicPr/>
                  </pic:nvPicPr>
                  <pic:blipFill>
                    <a:blip r:embed="rId7">
                      <a:extLst>
                        <a:ext uri="{28A0092B-C50C-407E-A947-70E740481C1C}">
                          <a14:useLocalDpi xmlns:a14="http://schemas.microsoft.com/office/drawing/2010/main" val="0"/>
                        </a:ext>
                      </a:extLst>
                    </a:blip>
                    <a:stretch>
                      <a:fillRect/>
                    </a:stretch>
                  </pic:blipFill>
                  <pic:spPr>
                    <a:xfrm>
                      <a:off x="0" y="0"/>
                      <a:ext cx="2725200" cy="5400000"/>
                    </a:xfrm>
                    <a:prstGeom prst="rect">
                      <a:avLst/>
                    </a:prstGeom>
                  </pic:spPr>
                </pic:pic>
              </a:graphicData>
            </a:graphic>
          </wp:inline>
        </w:drawing>
      </w:r>
    </w:p>
    <w:p w:rsidR="00D31271" w:rsidRPr="00D31271" w:rsidRDefault="00D31271" w:rsidP="00D31271">
      <w:pPr>
        <w:spacing w:after="0" w:line="240" w:lineRule="auto"/>
        <w:jc w:val="center"/>
        <w:rPr>
          <w:rFonts w:eastAsia="MS Mincho" w:cs="Times New Roman"/>
          <w:b/>
          <w:sz w:val="40"/>
          <w:szCs w:val="40"/>
          <w:highlight w:val="lightGray"/>
          <w:lang w:val="fr-FR" w:eastAsia="ja-JP"/>
        </w:rPr>
      </w:pPr>
      <w:r>
        <w:rPr>
          <w:rFonts w:eastAsia="MS Mincho" w:cs="Times New Roman"/>
          <w:b/>
          <w:noProof/>
          <w:sz w:val="40"/>
          <w:szCs w:val="40"/>
          <w:highlight w:val="lightGray"/>
          <w:lang w:val="nl-BE" w:eastAsia="nl-BE"/>
        </w:rPr>
        <w:drawing>
          <wp:inline distT="0" distB="0" distL="0" distR="0" wp14:anchorId="4803B1B0">
            <wp:extent cx="3560445" cy="688975"/>
            <wp:effectExtent l="0" t="0" r="1905" b="0"/>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0445" cy="688975"/>
                    </a:xfrm>
                    <a:prstGeom prst="rect">
                      <a:avLst/>
                    </a:prstGeom>
                    <a:noFill/>
                  </pic:spPr>
                </pic:pic>
              </a:graphicData>
            </a:graphic>
          </wp:inline>
        </w:drawing>
      </w:r>
    </w:p>
    <w:p w:rsidR="00D31271" w:rsidRDefault="00D31271" w:rsidP="00D31271">
      <w:pPr>
        <w:spacing w:after="0" w:line="240" w:lineRule="auto"/>
        <w:jc w:val="center"/>
        <w:rPr>
          <w:rFonts w:eastAsia="MS Mincho" w:cs="Times New Roman"/>
          <w:b/>
          <w:sz w:val="20"/>
          <w:szCs w:val="20"/>
          <w:highlight w:val="lightGray"/>
          <w:lang w:val="fr-FR" w:eastAsia="ja-JP"/>
        </w:rPr>
      </w:pPr>
    </w:p>
    <w:p w:rsidR="00D31271" w:rsidRDefault="00D31271" w:rsidP="00D94658">
      <w:pPr>
        <w:spacing w:after="0" w:line="240" w:lineRule="auto"/>
        <w:rPr>
          <w:rFonts w:eastAsia="MS Mincho" w:cs="Times New Roman"/>
          <w:b/>
          <w:sz w:val="20"/>
          <w:szCs w:val="20"/>
          <w:highlight w:val="lightGray"/>
          <w:lang w:val="fr-FR" w:eastAsia="ja-JP"/>
        </w:rPr>
      </w:pPr>
    </w:p>
    <w:p w:rsidR="00D31271" w:rsidRDefault="00D31271">
      <w:pPr>
        <w:rPr>
          <w:rFonts w:eastAsia="MS Mincho" w:cs="Times New Roman"/>
          <w:b/>
          <w:sz w:val="20"/>
          <w:szCs w:val="20"/>
          <w:highlight w:val="lightGray"/>
          <w:lang w:val="fr-FR" w:eastAsia="ja-JP"/>
        </w:rPr>
      </w:pPr>
      <w:r>
        <w:rPr>
          <w:rFonts w:eastAsia="MS Mincho" w:cs="Times New Roman"/>
          <w:b/>
          <w:sz w:val="20"/>
          <w:szCs w:val="20"/>
          <w:highlight w:val="lightGray"/>
          <w:lang w:val="fr-FR" w:eastAsia="ja-JP"/>
        </w:rPr>
        <w:br w:type="page"/>
      </w:r>
    </w:p>
    <w:p w:rsidR="00D94658" w:rsidRPr="00A24407" w:rsidRDefault="00D94658" w:rsidP="00D94658">
      <w:pPr>
        <w:spacing w:after="0" w:line="240" w:lineRule="auto"/>
        <w:rPr>
          <w:rFonts w:eastAsia="MS Mincho" w:cs="Times New Roman"/>
          <w:b/>
          <w:sz w:val="24"/>
          <w:szCs w:val="24"/>
          <w:lang w:val="fr-FR" w:eastAsia="ja-JP"/>
        </w:rPr>
      </w:pPr>
      <w:r w:rsidRPr="00A24407">
        <w:rPr>
          <w:rFonts w:eastAsia="MS Mincho" w:cs="Times New Roman"/>
          <w:b/>
          <w:sz w:val="24"/>
          <w:szCs w:val="24"/>
          <w:highlight w:val="lightGray"/>
          <w:lang w:val="fr-FR" w:eastAsia="ja-JP"/>
        </w:rPr>
        <w:lastRenderedPageBreak/>
        <w:t>1. Consignes de sécurité</w:t>
      </w:r>
    </w:p>
    <w:p w:rsidR="00D94658" w:rsidRPr="00BF6BBE" w:rsidRDefault="00D94658" w:rsidP="00D94658">
      <w:pPr>
        <w:spacing w:after="0" w:line="240" w:lineRule="auto"/>
        <w:rPr>
          <w:rFonts w:eastAsia="MS Mincho" w:cs="Times New Roman"/>
          <w:b/>
          <w:sz w:val="20"/>
          <w:szCs w:val="20"/>
          <w:lang w:val="fr-FR" w:eastAsia="ja-JP"/>
        </w:rPr>
      </w:pPr>
    </w:p>
    <w:p w:rsidR="00D94658" w:rsidRDefault="00D94658" w:rsidP="00D94658">
      <w:pPr>
        <w:spacing w:after="0" w:line="240" w:lineRule="auto"/>
        <w:rPr>
          <w:rFonts w:eastAsia="MS Gothic" w:cs="Arial"/>
          <w:sz w:val="20"/>
          <w:szCs w:val="20"/>
          <w:lang w:val="fr-FR" w:eastAsia="ja-JP"/>
        </w:rPr>
      </w:pPr>
      <w:r w:rsidRPr="00BF6BBE">
        <w:rPr>
          <w:rFonts w:eastAsia="MS Gothic" w:cs="Arial"/>
          <w:sz w:val="20"/>
          <w:szCs w:val="20"/>
          <w:lang w:val="fr-FR" w:eastAsia="ja-JP"/>
        </w:rPr>
        <w:t>Cet instrument a été conçu et testé en conformité avec la norme de sécurité IEC 61010 pour instruments de mesure électroniques. Il a été délivré dans les meilleures circonstances après avoir passé un contrôle rigoureux. Ce manuel contient des avertissements et des consignes de sécurité qui doivent être respectés par l'utilisateur afin de maintenir l'instrument en parfaite condition d'utilisation. Lisez d'abord attentivement ces instructions avant d'utiliser l'instrument.</w:t>
      </w:r>
    </w:p>
    <w:p w:rsidR="00D94658" w:rsidRDefault="00D94658" w:rsidP="00D94658">
      <w:pPr>
        <w:spacing w:after="0" w:line="240" w:lineRule="auto"/>
        <w:rPr>
          <w:rFonts w:eastAsia="MS Gothic" w:cs="Arial"/>
          <w:sz w:val="20"/>
          <w:szCs w:val="20"/>
          <w:lang w:val="fr-FR" w:eastAsia="ja-JP"/>
        </w:rPr>
      </w:pPr>
    </w:p>
    <w:p w:rsidR="00D94658" w:rsidRPr="00BF6BBE" w:rsidRDefault="00D94658" w:rsidP="00D94658">
      <w:pPr>
        <w:spacing w:after="0" w:line="240" w:lineRule="auto"/>
        <w:rPr>
          <w:rFonts w:eastAsia="MS Gothic" w:cs="Arial"/>
          <w:sz w:val="20"/>
          <w:szCs w:val="20"/>
          <w:lang w:val="fr-FR" w:eastAsia="ja-JP"/>
        </w:rPr>
      </w:pPr>
    </w:p>
    <w:p w:rsidR="00D94658" w:rsidRPr="0091618C" w:rsidRDefault="00D94658" w:rsidP="00D94658">
      <w:pPr>
        <w:spacing w:after="0" w:line="240" w:lineRule="auto"/>
        <w:jc w:val="center"/>
        <w:rPr>
          <w:rFonts w:eastAsia="MS Mincho" w:cs="Arial"/>
          <w:sz w:val="20"/>
          <w:szCs w:val="20"/>
          <w:lang w:val="fr-FR" w:eastAsia="ja-JP"/>
        </w:rPr>
      </w:pPr>
      <w:r>
        <w:rPr>
          <w:rFonts w:eastAsia="MS Mincho" w:cs="Times New Roman"/>
          <w:b/>
          <w:noProof/>
          <w:sz w:val="20"/>
          <w:szCs w:val="20"/>
          <w:lang w:val="nl-BE" w:eastAsia="nl-BE"/>
        </w:rPr>
        <w:drawing>
          <wp:inline distT="0" distB="0" distL="0" distR="0" wp14:anchorId="2D3EE6D6" wp14:editId="612A7AB4">
            <wp:extent cx="292735" cy="29273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735" cy="292735"/>
                    </a:xfrm>
                    <a:prstGeom prst="rect">
                      <a:avLst/>
                    </a:prstGeom>
                    <a:noFill/>
                  </pic:spPr>
                </pic:pic>
              </a:graphicData>
            </a:graphic>
          </wp:inline>
        </w:drawing>
      </w:r>
      <w:r w:rsidRPr="0091618C">
        <w:rPr>
          <w:rFonts w:eastAsia="MS Mincho" w:cs="Times New Roman"/>
          <w:b/>
          <w:sz w:val="20"/>
          <w:szCs w:val="20"/>
          <w:lang w:val="fr-FR" w:eastAsia="ja-JP"/>
        </w:rPr>
        <w:t>AVERTISSEMENT</w:t>
      </w:r>
    </w:p>
    <w:p w:rsidR="00D94658" w:rsidRPr="00BF6BBE" w:rsidRDefault="00D94658" w:rsidP="00D94658">
      <w:pPr>
        <w:spacing w:before="20" w:after="0" w:line="240" w:lineRule="auto"/>
        <w:rPr>
          <w:rFonts w:eastAsia="MS Mincho" w:cs="Arial"/>
          <w:sz w:val="20"/>
          <w:szCs w:val="20"/>
          <w:lang w:val="fr-FR" w:eastAsia="ja-JP"/>
        </w:rPr>
      </w:pPr>
    </w:p>
    <w:p w:rsidR="00D94658" w:rsidRPr="00BF6BBE" w:rsidRDefault="00D94658" w:rsidP="00D94658">
      <w:pPr>
        <w:numPr>
          <w:ilvl w:val="0"/>
          <w:numId w:val="1"/>
        </w:numPr>
        <w:spacing w:before="20" w:after="0" w:line="240" w:lineRule="auto"/>
        <w:rPr>
          <w:rFonts w:eastAsia="MS Mincho" w:cs="Arial"/>
          <w:sz w:val="20"/>
          <w:szCs w:val="20"/>
          <w:lang w:val="fr-FR" w:eastAsia="ja-JP"/>
        </w:rPr>
      </w:pPr>
      <w:r w:rsidRPr="00BF6BBE">
        <w:rPr>
          <w:rFonts w:eastAsia="MS Mincho" w:cs="Arial"/>
          <w:sz w:val="20"/>
          <w:szCs w:val="20"/>
          <w:lang w:val="fr-FR" w:eastAsia="ja-JP"/>
        </w:rPr>
        <w:t>Lisez et assimilez les instructions avant d'utiliser l'instrument.</w:t>
      </w:r>
    </w:p>
    <w:p w:rsidR="00D94658" w:rsidRPr="00BF6BBE" w:rsidRDefault="00D94658" w:rsidP="00D94658">
      <w:pPr>
        <w:numPr>
          <w:ilvl w:val="0"/>
          <w:numId w:val="1"/>
        </w:numPr>
        <w:spacing w:before="36" w:after="0" w:line="240" w:lineRule="auto"/>
        <w:rPr>
          <w:rFonts w:eastAsia="MS Mincho" w:cs="Arial"/>
          <w:bCs/>
          <w:sz w:val="20"/>
          <w:szCs w:val="20"/>
          <w:lang w:val="fr-FR" w:eastAsia="ja-JP"/>
        </w:rPr>
      </w:pPr>
      <w:r w:rsidRPr="00BF6BBE">
        <w:rPr>
          <w:rFonts w:eastAsia="MS Mincho" w:cs="Arial"/>
          <w:bCs/>
          <w:sz w:val="20"/>
          <w:szCs w:val="20"/>
          <w:lang w:val="fr-FR" w:eastAsia="ja-JP"/>
        </w:rPr>
        <w:t>Gardez le manuel à proximité pour une consultation rapide.</w:t>
      </w:r>
    </w:p>
    <w:p w:rsidR="00D94658" w:rsidRPr="00BF6BBE" w:rsidRDefault="00D94658" w:rsidP="00D94658">
      <w:pPr>
        <w:numPr>
          <w:ilvl w:val="0"/>
          <w:numId w:val="1"/>
        </w:numPr>
        <w:spacing w:before="36" w:after="0" w:line="240" w:lineRule="auto"/>
        <w:rPr>
          <w:rFonts w:eastAsia="MS Mincho" w:cs="Arial"/>
          <w:bCs/>
          <w:sz w:val="20"/>
          <w:szCs w:val="20"/>
          <w:lang w:val="fr-FR" w:eastAsia="ja-JP"/>
        </w:rPr>
      </w:pPr>
      <w:r w:rsidRPr="00BF6BBE">
        <w:rPr>
          <w:rFonts w:eastAsia="MS Mincho" w:cs="Arial"/>
          <w:bCs/>
          <w:sz w:val="20"/>
          <w:szCs w:val="20"/>
          <w:lang w:val="fr-FR" w:eastAsia="ja-JP"/>
        </w:rPr>
        <w:t>Utilisez l'instrument uniquement pour les applications pour lesquelles il a été développé.</w:t>
      </w:r>
    </w:p>
    <w:p w:rsidR="00D94658" w:rsidRPr="00BF6BBE" w:rsidRDefault="00D94658" w:rsidP="00D94658">
      <w:pPr>
        <w:numPr>
          <w:ilvl w:val="0"/>
          <w:numId w:val="1"/>
        </w:numPr>
        <w:spacing w:before="36" w:after="0" w:line="240" w:lineRule="auto"/>
        <w:rPr>
          <w:rFonts w:eastAsia="MS Mincho" w:cs="Arial"/>
          <w:sz w:val="20"/>
          <w:szCs w:val="20"/>
          <w:lang w:val="fr-FR" w:eastAsia="ja-JP"/>
        </w:rPr>
      </w:pPr>
      <w:r w:rsidRPr="00BF6BBE">
        <w:rPr>
          <w:rFonts w:eastAsia="MS Mincho" w:cs="Arial"/>
          <w:bCs/>
          <w:sz w:val="20"/>
          <w:szCs w:val="20"/>
          <w:lang w:val="fr-FR" w:eastAsia="ja-JP"/>
        </w:rPr>
        <w:t>Comprenez et suivez les instructions de sécurité contenues dans ce manuel.</w:t>
      </w:r>
    </w:p>
    <w:p w:rsidR="00E54D06" w:rsidRPr="00E54D06" w:rsidRDefault="00D94658" w:rsidP="00D94658">
      <w:pPr>
        <w:numPr>
          <w:ilvl w:val="0"/>
          <w:numId w:val="1"/>
        </w:numPr>
        <w:spacing w:before="36" w:after="0" w:line="240" w:lineRule="auto"/>
        <w:rPr>
          <w:rFonts w:eastAsia="MS Mincho" w:cs="Arial"/>
          <w:sz w:val="20"/>
          <w:szCs w:val="20"/>
          <w:lang w:val="fr-FR" w:eastAsia="ja-JP"/>
        </w:rPr>
      </w:pPr>
      <w:r w:rsidRPr="00BF6BBE">
        <w:rPr>
          <w:rFonts w:eastAsia="MS Mincho" w:cs="Arial"/>
          <w:bCs/>
          <w:sz w:val="20"/>
          <w:szCs w:val="20"/>
          <w:lang w:val="fr-FR" w:eastAsia="ja-JP"/>
        </w:rPr>
        <w:t>Il est essentiel de suivre ces instructions.</w:t>
      </w:r>
    </w:p>
    <w:p w:rsidR="00D94658" w:rsidRDefault="00D94658" w:rsidP="00D94658">
      <w:pPr>
        <w:numPr>
          <w:ilvl w:val="0"/>
          <w:numId w:val="1"/>
        </w:numPr>
        <w:spacing w:before="36" w:after="0" w:line="240" w:lineRule="auto"/>
        <w:rPr>
          <w:rFonts w:eastAsia="MS Mincho" w:cs="Arial"/>
          <w:sz w:val="20"/>
          <w:szCs w:val="20"/>
          <w:lang w:val="fr-FR" w:eastAsia="ja-JP"/>
        </w:rPr>
      </w:pPr>
      <w:r w:rsidRPr="00BF6BBE">
        <w:rPr>
          <w:rFonts w:eastAsia="MS Mincho" w:cs="Arial"/>
          <w:bCs/>
          <w:sz w:val="20"/>
          <w:szCs w:val="20"/>
          <w:lang w:val="fr-FR" w:eastAsia="ja-JP"/>
        </w:rPr>
        <w:t>Le non-respect de celles-ci peut provoquer des lésions corporelles ou endommager l'instrument et/ou l'appareillage à tester.</w:t>
      </w:r>
      <w:r w:rsidRPr="00BF6BBE">
        <w:rPr>
          <w:rFonts w:eastAsia="MS Mincho" w:cs="Arial"/>
          <w:sz w:val="20"/>
          <w:szCs w:val="20"/>
          <w:lang w:val="fr-FR" w:eastAsia="ja-JP"/>
        </w:rPr>
        <w:t xml:space="preserve"> </w:t>
      </w:r>
      <w:proofErr w:type="spellStart"/>
      <w:r w:rsidRPr="00BF6BBE">
        <w:rPr>
          <w:rFonts w:eastAsia="MS Mincho" w:cs="Arial"/>
          <w:sz w:val="20"/>
          <w:szCs w:val="20"/>
          <w:lang w:val="fr-FR" w:eastAsia="ja-JP"/>
        </w:rPr>
        <w:t>Kyoritsu</w:t>
      </w:r>
      <w:proofErr w:type="spellEnd"/>
      <w:r w:rsidRPr="00BF6BBE">
        <w:rPr>
          <w:rFonts w:eastAsia="MS Mincho" w:cs="Arial"/>
          <w:sz w:val="20"/>
          <w:szCs w:val="20"/>
          <w:lang w:val="fr-FR" w:eastAsia="ja-JP"/>
        </w:rPr>
        <w:t xml:space="preserve"> ne peut être tenu pour responsable des dommages consécutifs à une manipulation inadéquate de l'instrument.</w:t>
      </w:r>
    </w:p>
    <w:p w:rsidR="00D94658" w:rsidRPr="00BF6BBE" w:rsidRDefault="00D94658" w:rsidP="00D94658">
      <w:pPr>
        <w:spacing w:before="36" w:after="0" w:line="240" w:lineRule="auto"/>
        <w:rPr>
          <w:rFonts w:eastAsia="MS Mincho" w:cs="Arial"/>
          <w:sz w:val="20"/>
          <w:szCs w:val="20"/>
          <w:lang w:val="fr-FR" w:eastAsia="ja-JP"/>
        </w:rPr>
      </w:pPr>
    </w:p>
    <w:p w:rsidR="00D94658" w:rsidRPr="00BF6BBE" w:rsidRDefault="00D94658" w:rsidP="00D94658">
      <w:pPr>
        <w:spacing w:before="108" w:after="108" w:line="240" w:lineRule="auto"/>
        <w:jc w:val="both"/>
        <w:rPr>
          <w:rFonts w:eastAsia="MS Mincho" w:cs="Arial"/>
          <w:sz w:val="20"/>
          <w:szCs w:val="20"/>
          <w:lang w:val="fr-FR" w:eastAsia="ja-JP"/>
        </w:rPr>
      </w:pPr>
      <w:r w:rsidRPr="00BF6BBE">
        <w:rPr>
          <w:rFonts w:eastAsia="MS Mincho" w:cs="Arial"/>
          <w:noProof/>
          <w:sz w:val="20"/>
          <w:szCs w:val="20"/>
          <w:lang w:val="nl-BE" w:eastAsia="nl-BE"/>
        </w:rPr>
        <w:drawing>
          <wp:inline distT="0" distB="0" distL="0" distR="0" wp14:anchorId="35B238DD" wp14:editId="113C383A">
            <wp:extent cx="205740" cy="182880"/>
            <wp:effectExtent l="0" t="0" r="3810" b="7620"/>
            <wp:docPr id="2" name="Afbeelding 2" descr="symb-manuel-handlei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mb-manuel-handleid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 cy="182880"/>
                    </a:xfrm>
                    <a:prstGeom prst="rect">
                      <a:avLst/>
                    </a:prstGeom>
                    <a:noFill/>
                    <a:ln>
                      <a:noFill/>
                    </a:ln>
                  </pic:spPr>
                </pic:pic>
              </a:graphicData>
            </a:graphic>
          </wp:inline>
        </w:drawing>
      </w:r>
      <w:r w:rsidRPr="00BF6BBE">
        <w:rPr>
          <w:rFonts w:eastAsia="MS Mincho" w:cs="Arial"/>
          <w:sz w:val="20"/>
          <w:szCs w:val="20"/>
          <w:lang w:val="fr-FR" w:eastAsia="ja-JP"/>
        </w:rPr>
        <w:t>Ce symbole sur l'instrument renvoie l'utilisateur aux chapitres correspondants du manuel, ceci à des fins de sécurité. Il est très important de lire les instructions accompagnées de ce symbole.</w:t>
      </w:r>
    </w:p>
    <w:p w:rsidR="00D94658" w:rsidRPr="00BF6BBE" w:rsidRDefault="00D94658" w:rsidP="00D94658">
      <w:pPr>
        <w:pBdr>
          <w:top w:val="single" w:sz="4" w:space="1" w:color="auto"/>
          <w:left w:val="single" w:sz="4" w:space="4" w:color="auto"/>
          <w:bottom w:val="single" w:sz="4" w:space="1" w:color="auto"/>
          <w:right w:val="single" w:sz="4" w:space="4" w:color="auto"/>
        </w:pBdr>
        <w:spacing w:after="0" w:line="240" w:lineRule="auto"/>
        <w:rPr>
          <w:rFonts w:eastAsia="MS Mincho" w:cs="Times New Roman"/>
          <w:b/>
          <w:sz w:val="20"/>
          <w:szCs w:val="20"/>
          <w:lang w:val="fr-FR" w:eastAsia="ja-JP"/>
        </w:rPr>
      </w:pPr>
      <w:r w:rsidRPr="00BF6BBE">
        <w:rPr>
          <w:rFonts w:eastAsia="MS Mincho" w:cs="Times New Roman"/>
          <w:b/>
          <w:noProof/>
          <w:sz w:val="20"/>
          <w:szCs w:val="20"/>
          <w:lang w:val="nl-BE" w:eastAsia="nl-BE"/>
        </w:rPr>
        <w:drawing>
          <wp:inline distT="0" distB="0" distL="0" distR="0" wp14:anchorId="4E45B68D" wp14:editId="637922E0">
            <wp:extent cx="205740" cy="182880"/>
            <wp:effectExtent l="0" t="0" r="3810" b="7620"/>
            <wp:docPr id="3" name="Afbeelding 3" descr="symb-manuel-handlei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mb-manuel-handleid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 cy="182880"/>
                    </a:xfrm>
                    <a:prstGeom prst="rect">
                      <a:avLst/>
                    </a:prstGeom>
                    <a:noFill/>
                    <a:ln>
                      <a:noFill/>
                    </a:ln>
                  </pic:spPr>
                </pic:pic>
              </a:graphicData>
            </a:graphic>
          </wp:inline>
        </w:drawing>
      </w:r>
      <w:r w:rsidRPr="00BF6BBE">
        <w:rPr>
          <w:rFonts w:eastAsia="MS Mincho" w:cs="Times New Roman"/>
          <w:b/>
          <w:sz w:val="20"/>
          <w:szCs w:val="20"/>
          <w:lang w:val="fr-FR" w:eastAsia="ja-JP"/>
        </w:rPr>
        <w:t>DANGER</w:t>
      </w:r>
    </w:p>
    <w:p w:rsidR="00D94658" w:rsidRPr="00BF6BBE" w:rsidRDefault="00D94658" w:rsidP="00D94658">
      <w:pPr>
        <w:pBdr>
          <w:top w:val="single" w:sz="4" w:space="1" w:color="auto"/>
          <w:left w:val="single" w:sz="4" w:space="4" w:color="auto"/>
          <w:bottom w:val="single" w:sz="4" w:space="1" w:color="auto"/>
          <w:right w:val="single" w:sz="4" w:space="4" w:color="auto"/>
        </w:pBdr>
        <w:spacing w:after="0" w:line="240" w:lineRule="auto"/>
        <w:rPr>
          <w:rFonts w:eastAsia="MS Mincho" w:cs="Times New Roman"/>
          <w:sz w:val="20"/>
          <w:szCs w:val="20"/>
          <w:lang w:val="fr-FR" w:eastAsia="ja-JP"/>
        </w:rPr>
      </w:pPr>
      <w:r w:rsidRPr="00BF6BBE">
        <w:rPr>
          <w:rFonts w:eastAsia="MS Mincho" w:cs="Times New Roman"/>
          <w:sz w:val="20"/>
          <w:szCs w:val="20"/>
          <w:lang w:val="fr-FR" w:eastAsia="ja-JP"/>
        </w:rPr>
        <w:t>Indique des situations ou des actions susceptibles de causer des lésions corporelles, parfois fatales.</w:t>
      </w:r>
    </w:p>
    <w:p w:rsidR="00D94658" w:rsidRPr="00BF6BBE" w:rsidRDefault="00D94658" w:rsidP="00D94658">
      <w:pPr>
        <w:pBdr>
          <w:top w:val="single" w:sz="4" w:space="1" w:color="auto"/>
          <w:left w:val="single" w:sz="4" w:space="4" w:color="auto"/>
          <w:bottom w:val="single" w:sz="4" w:space="1" w:color="auto"/>
          <w:right w:val="single" w:sz="4" w:space="4" w:color="auto"/>
        </w:pBdr>
        <w:spacing w:after="0" w:line="240" w:lineRule="auto"/>
        <w:rPr>
          <w:rFonts w:eastAsia="MS Mincho" w:cs="Times New Roman"/>
          <w:b/>
          <w:sz w:val="20"/>
          <w:szCs w:val="20"/>
          <w:lang w:val="fr-FR" w:eastAsia="ja-JP"/>
        </w:rPr>
      </w:pPr>
      <w:r w:rsidRPr="00BF6BBE">
        <w:rPr>
          <w:rFonts w:eastAsia="MS Mincho" w:cs="Times New Roman"/>
          <w:b/>
          <w:noProof/>
          <w:sz w:val="20"/>
          <w:szCs w:val="20"/>
          <w:lang w:val="nl-BE" w:eastAsia="nl-BE"/>
        </w:rPr>
        <w:drawing>
          <wp:inline distT="0" distB="0" distL="0" distR="0" wp14:anchorId="393BDB8B" wp14:editId="48623A1D">
            <wp:extent cx="205740" cy="182880"/>
            <wp:effectExtent l="0" t="0" r="3810" b="7620"/>
            <wp:docPr id="4" name="Afbeelding 4" descr="symb-manuel-handlei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ymb-manuel-handleid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 cy="182880"/>
                    </a:xfrm>
                    <a:prstGeom prst="rect">
                      <a:avLst/>
                    </a:prstGeom>
                    <a:noFill/>
                    <a:ln>
                      <a:noFill/>
                    </a:ln>
                  </pic:spPr>
                </pic:pic>
              </a:graphicData>
            </a:graphic>
          </wp:inline>
        </w:drawing>
      </w:r>
      <w:r w:rsidRPr="00BF6BBE">
        <w:rPr>
          <w:rFonts w:eastAsia="MS Mincho" w:cs="Times New Roman"/>
          <w:b/>
          <w:sz w:val="20"/>
          <w:szCs w:val="20"/>
          <w:lang w:val="fr-FR" w:eastAsia="ja-JP"/>
        </w:rPr>
        <w:t>AVERTISSEMENT (WARNING)</w:t>
      </w:r>
    </w:p>
    <w:p w:rsidR="00D94658" w:rsidRPr="00BF6BBE" w:rsidRDefault="00D94658" w:rsidP="00D94658">
      <w:pPr>
        <w:pBdr>
          <w:top w:val="single" w:sz="4" w:space="1" w:color="auto"/>
          <w:left w:val="single" w:sz="4" w:space="4" w:color="auto"/>
          <w:bottom w:val="single" w:sz="4" w:space="1" w:color="auto"/>
          <w:right w:val="single" w:sz="4" w:space="4" w:color="auto"/>
        </w:pBdr>
        <w:spacing w:after="0" w:line="240" w:lineRule="auto"/>
        <w:rPr>
          <w:rFonts w:eastAsia="MS Mincho" w:cs="Times New Roman"/>
          <w:sz w:val="20"/>
          <w:szCs w:val="20"/>
          <w:lang w:val="fr-FR" w:eastAsia="ja-JP"/>
        </w:rPr>
      </w:pPr>
      <w:r w:rsidRPr="00BF6BBE">
        <w:rPr>
          <w:rFonts w:eastAsia="MS Mincho" w:cs="Times New Roman"/>
          <w:sz w:val="20"/>
          <w:szCs w:val="20"/>
          <w:lang w:val="fr-FR" w:eastAsia="ja-JP"/>
        </w:rPr>
        <w:t>Indique des situations ou des actions qui peuvent causer des blessures graves, parfois fatales.</w:t>
      </w:r>
    </w:p>
    <w:p w:rsidR="00D94658" w:rsidRPr="00BF6BBE" w:rsidRDefault="00D94658" w:rsidP="00D94658">
      <w:pPr>
        <w:pBdr>
          <w:top w:val="single" w:sz="4" w:space="1" w:color="auto"/>
          <w:left w:val="single" w:sz="4" w:space="4" w:color="auto"/>
          <w:bottom w:val="single" w:sz="4" w:space="1" w:color="auto"/>
          <w:right w:val="single" w:sz="4" w:space="4" w:color="auto"/>
        </w:pBdr>
        <w:spacing w:after="0" w:line="240" w:lineRule="auto"/>
        <w:rPr>
          <w:rFonts w:eastAsia="MS Mincho" w:cs="Times New Roman"/>
          <w:b/>
          <w:sz w:val="20"/>
          <w:szCs w:val="20"/>
          <w:lang w:val="fr-FR" w:eastAsia="ja-JP"/>
        </w:rPr>
      </w:pPr>
      <w:r w:rsidRPr="00BF6BBE">
        <w:rPr>
          <w:rFonts w:eastAsia="MS Mincho" w:cs="Times New Roman"/>
          <w:b/>
          <w:noProof/>
          <w:sz w:val="20"/>
          <w:szCs w:val="20"/>
          <w:lang w:val="nl-BE" w:eastAsia="nl-BE"/>
        </w:rPr>
        <w:drawing>
          <wp:inline distT="0" distB="0" distL="0" distR="0" wp14:anchorId="7B5C4379" wp14:editId="1D956A1A">
            <wp:extent cx="205740" cy="182880"/>
            <wp:effectExtent l="0" t="0" r="3810" b="7620"/>
            <wp:docPr id="5" name="Afbeelding 5" descr="symb-manuel-handlei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ymb-manuel-handleid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 cy="182880"/>
                    </a:xfrm>
                    <a:prstGeom prst="rect">
                      <a:avLst/>
                    </a:prstGeom>
                    <a:noFill/>
                    <a:ln>
                      <a:noFill/>
                    </a:ln>
                  </pic:spPr>
                </pic:pic>
              </a:graphicData>
            </a:graphic>
          </wp:inline>
        </w:drawing>
      </w:r>
      <w:r w:rsidRPr="00BF6BBE">
        <w:rPr>
          <w:rFonts w:eastAsia="MS Mincho" w:cs="Times New Roman"/>
          <w:b/>
          <w:sz w:val="20"/>
          <w:szCs w:val="20"/>
          <w:lang w:val="fr-FR" w:eastAsia="ja-JP"/>
        </w:rPr>
        <w:t>ATTENTION (CAUTION)</w:t>
      </w:r>
    </w:p>
    <w:p w:rsidR="00D94658" w:rsidRPr="00BF6BBE" w:rsidRDefault="00D94658" w:rsidP="00D94658">
      <w:pPr>
        <w:pBdr>
          <w:top w:val="single" w:sz="4" w:space="1" w:color="auto"/>
          <w:left w:val="single" w:sz="4" w:space="4" w:color="auto"/>
          <w:bottom w:val="single" w:sz="4" w:space="1" w:color="auto"/>
          <w:right w:val="single" w:sz="4" w:space="4" w:color="auto"/>
        </w:pBdr>
        <w:spacing w:after="0" w:line="240" w:lineRule="auto"/>
        <w:rPr>
          <w:rFonts w:eastAsia="MS Mincho" w:cs="Times New Roman"/>
          <w:sz w:val="20"/>
          <w:szCs w:val="20"/>
          <w:lang w:val="fr-FR" w:eastAsia="ja-JP"/>
        </w:rPr>
      </w:pPr>
      <w:r w:rsidRPr="00BF6BBE">
        <w:rPr>
          <w:rFonts w:eastAsia="MS Mincho" w:cs="Times New Roman"/>
          <w:sz w:val="20"/>
          <w:szCs w:val="20"/>
          <w:lang w:val="fr-FR" w:eastAsia="ja-JP"/>
        </w:rPr>
        <w:t>Indique des situations ou des actions susceptibles de causer des blessures ou d'endommager l'instrument.</w:t>
      </w:r>
    </w:p>
    <w:p w:rsidR="00D94658" w:rsidRDefault="00D94658" w:rsidP="00D94658">
      <w:pPr>
        <w:spacing w:after="0" w:line="240" w:lineRule="auto"/>
        <w:rPr>
          <w:rFonts w:eastAsia="MS Mincho" w:cs="Times New Roman"/>
          <w:b/>
          <w:sz w:val="20"/>
          <w:szCs w:val="20"/>
          <w:lang w:val="fr-FR" w:eastAsia="ja-JP"/>
        </w:rPr>
      </w:pPr>
    </w:p>
    <w:p w:rsidR="00D94658" w:rsidRDefault="00D94658" w:rsidP="00D94658">
      <w:pPr>
        <w:spacing w:after="0" w:line="240" w:lineRule="auto"/>
        <w:rPr>
          <w:rFonts w:eastAsia="MS Mincho" w:cs="Times New Roman"/>
          <w:b/>
          <w:sz w:val="20"/>
          <w:szCs w:val="20"/>
          <w:lang w:val="fr-FR" w:eastAsia="ja-JP"/>
        </w:rPr>
      </w:pPr>
    </w:p>
    <w:p w:rsidR="00D94658" w:rsidRPr="00BF6BBE" w:rsidRDefault="00D94658" w:rsidP="00D94658">
      <w:pPr>
        <w:spacing w:after="0" w:line="240" w:lineRule="auto"/>
        <w:rPr>
          <w:rFonts w:eastAsia="MS Mincho" w:cs="Times New Roman"/>
          <w:b/>
          <w:sz w:val="20"/>
          <w:szCs w:val="20"/>
          <w:lang w:val="fr-FR" w:eastAsia="ja-JP"/>
        </w:rPr>
      </w:pPr>
    </w:p>
    <w:p w:rsidR="00D94658" w:rsidRPr="00BF6BBE" w:rsidRDefault="00D94658" w:rsidP="00D94658">
      <w:pPr>
        <w:spacing w:after="0" w:line="240" w:lineRule="auto"/>
        <w:rPr>
          <w:rFonts w:eastAsia="MS Mincho" w:cs="Times New Roman"/>
          <w:b/>
          <w:sz w:val="20"/>
          <w:szCs w:val="20"/>
          <w:lang w:val="fr-FR" w:eastAsia="ja-JP"/>
        </w:rPr>
      </w:pPr>
      <w:r w:rsidRPr="00BF6BBE">
        <w:rPr>
          <w:rFonts w:eastAsia="MS Mincho" w:cs="Times New Roman"/>
          <w:b/>
          <w:sz w:val="20"/>
          <w:szCs w:val="20"/>
          <w:lang w:val="fr-FR" w:eastAsia="ja-JP"/>
        </w:rPr>
        <w:t>Symboles utilisés dans ce manuel</w:t>
      </w:r>
    </w:p>
    <w:tbl>
      <w:tblPr>
        <w:tblStyle w:val="Tabelraster"/>
        <w:tblW w:w="0" w:type="auto"/>
        <w:tblLook w:val="01E0" w:firstRow="1" w:lastRow="1" w:firstColumn="1" w:lastColumn="1" w:noHBand="0" w:noVBand="0"/>
      </w:tblPr>
      <w:tblGrid>
        <w:gridCol w:w="1008"/>
        <w:gridCol w:w="6300"/>
      </w:tblGrid>
      <w:tr w:rsidR="00D94658" w:rsidRPr="00BF6BBE" w:rsidTr="00804595">
        <w:tc>
          <w:tcPr>
            <w:tcW w:w="1008" w:type="dxa"/>
          </w:tcPr>
          <w:p w:rsidR="00D94658" w:rsidRPr="00BF6BBE" w:rsidRDefault="00D94658" w:rsidP="00804595">
            <w:pPr>
              <w:jc w:val="center"/>
              <w:rPr>
                <w:rFonts w:asciiTheme="minorHAnsi" w:hAnsiTheme="minorHAnsi" w:cs="Arial"/>
                <w:lang w:val="fr-FR" w:eastAsia="ja-JP"/>
              </w:rPr>
            </w:pPr>
            <w:r w:rsidRPr="00BF6BBE">
              <w:rPr>
                <w:rFonts w:cs="Arial"/>
                <w:noProof/>
                <w:lang w:val="nl-BE"/>
              </w:rPr>
              <w:drawing>
                <wp:inline distT="0" distB="0" distL="0" distR="0" wp14:anchorId="081425B7" wp14:editId="07F78EC9">
                  <wp:extent cx="205740" cy="182880"/>
                  <wp:effectExtent l="0" t="0" r="3810" b="7620"/>
                  <wp:docPr id="6" name="Afbeelding 6" descr="symb-manuel-handlei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manuel-handleid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 cy="182880"/>
                          </a:xfrm>
                          <a:prstGeom prst="rect">
                            <a:avLst/>
                          </a:prstGeom>
                          <a:noFill/>
                          <a:ln>
                            <a:noFill/>
                          </a:ln>
                        </pic:spPr>
                      </pic:pic>
                    </a:graphicData>
                  </a:graphic>
                </wp:inline>
              </w:drawing>
            </w:r>
          </w:p>
        </w:tc>
        <w:tc>
          <w:tcPr>
            <w:tcW w:w="6300" w:type="dxa"/>
          </w:tcPr>
          <w:p w:rsidR="00D94658" w:rsidRPr="00BF6BBE" w:rsidRDefault="00D94658" w:rsidP="00804595">
            <w:pPr>
              <w:rPr>
                <w:rFonts w:asciiTheme="minorHAnsi" w:hAnsiTheme="minorHAnsi"/>
                <w:lang w:val="fr-FR" w:eastAsia="ja-JP"/>
              </w:rPr>
            </w:pPr>
            <w:proofErr w:type="spellStart"/>
            <w:r w:rsidRPr="00BF6BBE">
              <w:rPr>
                <w:rFonts w:asciiTheme="minorHAnsi" w:hAnsiTheme="minorHAnsi" w:cs="Arial"/>
                <w:lang w:val="fr-FR" w:eastAsia="ja-JP"/>
              </w:rPr>
              <w:t>Veuillez vous</w:t>
            </w:r>
            <w:proofErr w:type="spellEnd"/>
            <w:r w:rsidRPr="00BF6BBE">
              <w:rPr>
                <w:rFonts w:asciiTheme="minorHAnsi" w:hAnsiTheme="minorHAnsi" w:cs="Arial"/>
                <w:lang w:val="fr-FR" w:eastAsia="ja-JP"/>
              </w:rPr>
              <w:t xml:space="preserve"> reporter au manuel d'utilisation</w:t>
            </w:r>
            <w:r w:rsidRPr="00BF6BBE">
              <w:rPr>
                <w:rFonts w:asciiTheme="minorHAnsi" w:hAnsiTheme="minorHAnsi"/>
                <w:lang w:val="fr-FR" w:eastAsia="ja-JP"/>
              </w:rPr>
              <w:t xml:space="preserve"> </w:t>
            </w:r>
          </w:p>
        </w:tc>
      </w:tr>
      <w:tr w:rsidR="00D94658" w:rsidRPr="00BF6BBE" w:rsidTr="00804595">
        <w:tc>
          <w:tcPr>
            <w:tcW w:w="1008" w:type="dxa"/>
          </w:tcPr>
          <w:p w:rsidR="00D94658" w:rsidRPr="00BF6BBE" w:rsidRDefault="00D94658" w:rsidP="00804595">
            <w:pPr>
              <w:jc w:val="center"/>
              <w:rPr>
                <w:rFonts w:asciiTheme="minorHAnsi" w:hAnsiTheme="minorHAnsi"/>
                <w:b/>
                <w:lang w:val="fr-FR" w:eastAsia="ja-JP"/>
              </w:rPr>
            </w:pPr>
            <w:r w:rsidRPr="00BF6BBE">
              <w:rPr>
                <w:rFonts w:cs="Arial"/>
                <w:noProof/>
                <w:lang w:val="nl-BE"/>
              </w:rPr>
              <w:drawing>
                <wp:inline distT="0" distB="0" distL="0" distR="0" wp14:anchorId="3F2D7C6D" wp14:editId="4F0B3F68">
                  <wp:extent cx="205740" cy="182880"/>
                  <wp:effectExtent l="0" t="0" r="3810" b="7620"/>
                  <wp:docPr id="7" name="Afbeelding 7" descr="symb double isol-dubbele isol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ymb double isol-dubbele isolat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740" cy="182880"/>
                          </a:xfrm>
                          <a:prstGeom prst="rect">
                            <a:avLst/>
                          </a:prstGeom>
                          <a:noFill/>
                          <a:ln>
                            <a:noFill/>
                          </a:ln>
                        </pic:spPr>
                      </pic:pic>
                    </a:graphicData>
                  </a:graphic>
                </wp:inline>
              </w:drawing>
            </w:r>
          </w:p>
        </w:tc>
        <w:tc>
          <w:tcPr>
            <w:tcW w:w="6300" w:type="dxa"/>
          </w:tcPr>
          <w:p w:rsidR="00D94658" w:rsidRPr="00BF6BBE" w:rsidRDefault="00D94658" w:rsidP="00804595">
            <w:pPr>
              <w:rPr>
                <w:rFonts w:asciiTheme="minorHAnsi" w:hAnsiTheme="minorHAnsi"/>
                <w:lang w:val="fr-FR" w:eastAsia="ja-JP"/>
              </w:rPr>
            </w:pPr>
            <w:r w:rsidRPr="00BF6BBE">
              <w:rPr>
                <w:rFonts w:asciiTheme="minorHAnsi" w:hAnsiTheme="minorHAnsi" w:cs="Arial"/>
                <w:lang w:val="fr-FR" w:eastAsia="ja-JP"/>
              </w:rPr>
              <w:t>Instrument pourvu d'un isolement double/renforcé</w:t>
            </w:r>
            <w:r w:rsidRPr="00BF6BBE">
              <w:rPr>
                <w:rFonts w:asciiTheme="minorHAnsi" w:hAnsiTheme="minorHAnsi"/>
                <w:lang w:val="fr-FR" w:eastAsia="ja-JP"/>
              </w:rPr>
              <w:t xml:space="preserve"> </w:t>
            </w:r>
          </w:p>
        </w:tc>
      </w:tr>
      <w:tr w:rsidR="00D94658" w:rsidRPr="00BF6BBE" w:rsidTr="00804595">
        <w:tc>
          <w:tcPr>
            <w:tcW w:w="1008" w:type="dxa"/>
          </w:tcPr>
          <w:p w:rsidR="00D94658" w:rsidRPr="00BF6BBE" w:rsidRDefault="00D94658" w:rsidP="00804595">
            <w:pPr>
              <w:jc w:val="center"/>
              <w:rPr>
                <w:rFonts w:asciiTheme="minorHAnsi" w:hAnsiTheme="minorHAnsi" w:cs="Arial"/>
                <w:lang w:val="fr-FR" w:eastAsia="ja-JP"/>
              </w:rPr>
            </w:pPr>
            <w:r w:rsidRPr="00BF6BBE">
              <w:rPr>
                <w:rFonts w:cs="Arial"/>
                <w:noProof/>
                <w:lang w:val="nl-BE"/>
              </w:rPr>
              <w:drawing>
                <wp:inline distT="0" distB="0" distL="0" distR="0" wp14:anchorId="7D8C6280" wp14:editId="0DABD405">
                  <wp:extent cx="228600" cy="182880"/>
                  <wp:effectExtent l="0" t="0" r="0" b="7620"/>
                  <wp:docPr id="8" name="Afbeelding 8" descr="Symb- choc électrique-elektrische sch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ymb- choc électrique-elektrische scho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 cy="182880"/>
                          </a:xfrm>
                          <a:prstGeom prst="rect">
                            <a:avLst/>
                          </a:prstGeom>
                          <a:noFill/>
                          <a:ln>
                            <a:noFill/>
                          </a:ln>
                        </pic:spPr>
                      </pic:pic>
                    </a:graphicData>
                  </a:graphic>
                </wp:inline>
              </w:drawing>
            </w:r>
          </w:p>
        </w:tc>
        <w:tc>
          <w:tcPr>
            <w:tcW w:w="6300" w:type="dxa"/>
          </w:tcPr>
          <w:p w:rsidR="00D94658" w:rsidRPr="00BF6BBE" w:rsidRDefault="00D94658" w:rsidP="00804595">
            <w:pPr>
              <w:rPr>
                <w:rFonts w:asciiTheme="minorHAnsi" w:hAnsiTheme="minorHAnsi"/>
                <w:lang w:val="fr-FR" w:eastAsia="ja-JP"/>
              </w:rPr>
            </w:pPr>
            <w:r w:rsidRPr="00BF6BBE">
              <w:rPr>
                <w:rFonts w:asciiTheme="minorHAnsi" w:hAnsiTheme="minorHAnsi"/>
                <w:lang w:val="fr-FR" w:eastAsia="ja-JP"/>
              </w:rPr>
              <w:t>Ce symbole indique que l'instrument peut enserrer des conducteurs non isolés sous tension lorsque la tension à tester est inférieure à la tension Circuit-Terre pour la catégorie de mesure indiquée.</w:t>
            </w:r>
          </w:p>
        </w:tc>
      </w:tr>
      <w:tr w:rsidR="00D94658" w:rsidRPr="00BF6BBE" w:rsidTr="00804595">
        <w:tc>
          <w:tcPr>
            <w:tcW w:w="1008" w:type="dxa"/>
          </w:tcPr>
          <w:p w:rsidR="00D94658" w:rsidRPr="00BF6BBE" w:rsidRDefault="00D94658" w:rsidP="00804595">
            <w:pPr>
              <w:jc w:val="center"/>
              <w:rPr>
                <w:rFonts w:asciiTheme="minorHAnsi" w:hAnsiTheme="minorHAnsi"/>
                <w:b/>
                <w:lang w:val="fr-FR" w:eastAsia="ja-JP"/>
              </w:rPr>
            </w:pPr>
            <w:r w:rsidRPr="00BF6BBE">
              <w:rPr>
                <w:rFonts w:cs="Arial"/>
                <w:noProof/>
                <w:lang w:val="nl-BE"/>
              </w:rPr>
              <w:drawing>
                <wp:inline distT="0" distB="0" distL="0" distR="0" wp14:anchorId="13F17FB0" wp14:editId="32BC3B6F">
                  <wp:extent cx="243840" cy="182880"/>
                  <wp:effectExtent l="0" t="0" r="3810" b="7620"/>
                  <wp:docPr id="9" name="Afbeelding 9" descr="symb-CA-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ymb-CA-A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840" cy="182880"/>
                          </a:xfrm>
                          <a:prstGeom prst="rect">
                            <a:avLst/>
                          </a:prstGeom>
                          <a:noFill/>
                          <a:ln>
                            <a:noFill/>
                          </a:ln>
                        </pic:spPr>
                      </pic:pic>
                    </a:graphicData>
                  </a:graphic>
                </wp:inline>
              </w:drawing>
            </w:r>
          </w:p>
        </w:tc>
        <w:tc>
          <w:tcPr>
            <w:tcW w:w="6300" w:type="dxa"/>
          </w:tcPr>
          <w:p w:rsidR="00D94658" w:rsidRPr="00BF6BBE" w:rsidRDefault="00D94658" w:rsidP="00804595">
            <w:pPr>
              <w:rPr>
                <w:rFonts w:asciiTheme="minorHAnsi" w:hAnsiTheme="minorHAnsi"/>
                <w:lang w:val="fr-FR" w:eastAsia="ja-JP"/>
              </w:rPr>
            </w:pPr>
            <w:r w:rsidRPr="00BF6BBE">
              <w:rPr>
                <w:rFonts w:asciiTheme="minorHAnsi" w:hAnsiTheme="minorHAnsi"/>
                <w:lang w:val="fr-FR" w:eastAsia="ja-JP"/>
              </w:rPr>
              <w:t>CA</w:t>
            </w:r>
          </w:p>
        </w:tc>
      </w:tr>
      <w:tr w:rsidR="00D94658" w:rsidRPr="00BF6BBE" w:rsidTr="00804595">
        <w:tc>
          <w:tcPr>
            <w:tcW w:w="1008" w:type="dxa"/>
          </w:tcPr>
          <w:p w:rsidR="00D94658" w:rsidRPr="00BF6BBE" w:rsidRDefault="00D94658" w:rsidP="00804595">
            <w:pPr>
              <w:jc w:val="center"/>
              <w:rPr>
                <w:rFonts w:asciiTheme="minorHAnsi" w:hAnsiTheme="minorHAnsi"/>
                <w:b/>
                <w:lang w:val="fr-FR" w:eastAsia="ja-JP"/>
              </w:rPr>
            </w:pPr>
            <w:r w:rsidRPr="00BF6BBE">
              <w:rPr>
                <w:rFonts w:cs="Arial"/>
                <w:noProof/>
                <w:lang w:val="nl-BE"/>
              </w:rPr>
              <w:drawing>
                <wp:inline distT="0" distB="0" distL="0" distR="0" wp14:anchorId="7A40E983" wp14:editId="274B3EC7">
                  <wp:extent cx="220980" cy="182880"/>
                  <wp:effectExtent l="0" t="0" r="7620" b="7620"/>
                  <wp:docPr id="10" name="Afbeelding 10" descr="symb-C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ymb-CC-D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980" cy="182880"/>
                          </a:xfrm>
                          <a:prstGeom prst="rect">
                            <a:avLst/>
                          </a:prstGeom>
                          <a:noFill/>
                          <a:ln>
                            <a:noFill/>
                          </a:ln>
                        </pic:spPr>
                      </pic:pic>
                    </a:graphicData>
                  </a:graphic>
                </wp:inline>
              </w:drawing>
            </w:r>
          </w:p>
        </w:tc>
        <w:tc>
          <w:tcPr>
            <w:tcW w:w="6300" w:type="dxa"/>
          </w:tcPr>
          <w:p w:rsidR="00D94658" w:rsidRPr="00BF6BBE" w:rsidRDefault="00D94658" w:rsidP="00804595">
            <w:pPr>
              <w:rPr>
                <w:rFonts w:asciiTheme="minorHAnsi" w:hAnsiTheme="minorHAnsi"/>
                <w:lang w:val="fr-FR" w:eastAsia="ja-JP"/>
              </w:rPr>
            </w:pPr>
            <w:r w:rsidRPr="00BF6BBE">
              <w:rPr>
                <w:rFonts w:asciiTheme="minorHAnsi" w:hAnsiTheme="minorHAnsi"/>
                <w:lang w:val="fr-FR" w:eastAsia="ja-JP"/>
              </w:rPr>
              <w:t>CC</w:t>
            </w:r>
          </w:p>
        </w:tc>
      </w:tr>
      <w:tr w:rsidR="00D94658" w:rsidRPr="00BF6BBE" w:rsidTr="00804595">
        <w:tc>
          <w:tcPr>
            <w:tcW w:w="1008" w:type="dxa"/>
          </w:tcPr>
          <w:p w:rsidR="00D94658" w:rsidRPr="00BF6BBE" w:rsidRDefault="00D94658" w:rsidP="00804595">
            <w:pPr>
              <w:jc w:val="center"/>
              <w:rPr>
                <w:rFonts w:asciiTheme="minorHAnsi" w:hAnsiTheme="minorHAnsi"/>
                <w:b/>
                <w:lang w:val="fr-FR" w:eastAsia="ja-JP"/>
              </w:rPr>
            </w:pPr>
            <w:r w:rsidRPr="00BF6BBE">
              <w:rPr>
                <w:rFonts w:cs="Arial"/>
                <w:noProof/>
                <w:lang w:val="nl-BE"/>
              </w:rPr>
              <w:drawing>
                <wp:inline distT="0" distB="0" distL="0" distR="0" wp14:anchorId="0CB41942" wp14:editId="7439BEF5">
                  <wp:extent cx="190500" cy="182880"/>
                  <wp:effectExtent l="0" t="0" r="0" b="7620"/>
                  <wp:docPr id="11" name="Afbeelding 11" descr="symb-borne de terre-aar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ymb-borne de terre-aard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182880"/>
                          </a:xfrm>
                          <a:prstGeom prst="rect">
                            <a:avLst/>
                          </a:prstGeom>
                          <a:noFill/>
                          <a:ln>
                            <a:noFill/>
                          </a:ln>
                        </pic:spPr>
                      </pic:pic>
                    </a:graphicData>
                  </a:graphic>
                </wp:inline>
              </w:drawing>
            </w:r>
          </w:p>
        </w:tc>
        <w:tc>
          <w:tcPr>
            <w:tcW w:w="6300" w:type="dxa"/>
          </w:tcPr>
          <w:p w:rsidR="00D94658" w:rsidRPr="00BF6BBE" w:rsidRDefault="00D94658" w:rsidP="00804595">
            <w:pPr>
              <w:rPr>
                <w:rFonts w:asciiTheme="minorHAnsi" w:hAnsiTheme="minorHAnsi"/>
                <w:lang w:val="fr-FR" w:eastAsia="ja-JP"/>
              </w:rPr>
            </w:pPr>
            <w:r w:rsidRPr="00BF6BBE">
              <w:rPr>
                <w:rFonts w:asciiTheme="minorHAnsi" w:hAnsiTheme="minorHAnsi"/>
                <w:lang w:val="fr-FR" w:eastAsia="ja-JP"/>
              </w:rPr>
              <w:t>Terre</w:t>
            </w:r>
          </w:p>
        </w:tc>
      </w:tr>
      <w:tr w:rsidR="00D94658" w:rsidRPr="00BF6BBE" w:rsidTr="00804595">
        <w:tc>
          <w:tcPr>
            <w:tcW w:w="1008" w:type="dxa"/>
          </w:tcPr>
          <w:p w:rsidR="00D94658" w:rsidRPr="00BF6BBE" w:rsidRDefault="00D94658" w:rsidP="00804595">
            <w:pPr>
              <w:jc w:val="center"/>
              <w:rPr>
                <w:rFonts w:asciiTheme="minorHAnsi" w:hAnsiTheme="minorHAnsi"/>
                <w:b/>
                <w:lang w:val="fr-FR" w:eastAsia="ja-JP"/>
              </w:rPr>
            </w:pPr>
            <w:r w:rsidRPr="00BF6BBE">
              <w:rPr>
                <w:rFonts w:cs="Arial"/>
                <w:noProof/>
                <w:lang w:val="nl-BE"/>
              </w:rPr>
              <w:drawing>
                <wp:inline distT="0" distB="0" distL="0" distR="0" wp14:anchorId="665FAFDE" wp14:editId="7FEAC304">
                  <wp:extent cx="182880" cy="289560"/>
                  <wp:effectExtent l="0" t="0" r="7620" b="0"/>
                  <wp:docPr id="12" name="Afbeelding 12" descr="symb-rebut-af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ymb-rebut-afv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289560"/>
                          </a:xfrm>
                          <a:prstGeom prst="rect">
                            <a:avLst/>
                          </a:prstGeom>
                          <a:noFill/>
                          <a:ln>
                            <a:noFill/>
                          </a:ln>
                        </pic:spPr>
                      </pic:pic>
                    </a:graphicData>
                  </a:graphic>
                </wp:inline>
              </w:drawing>
            </w:r>
          </w:p>
        </w:tc>
        <w:tc>
          <w:tcPr>
            <w:tcW w:w="6300" w:type="dxa"/>
          </w:tcPr>
          <w:p w:rsidR="00D94658" w:rsidRPr="00BF6BBE" w:rsidRDefault="00D94658" w:rsidP="00804595">
            <w:pPr>
              <w:rPr>
                <w:rFonts w:asciiTheme="minorHAnsi" w:hAnsiTheme="minorHAnsi"/>
                <w:lang w:val="fr-FR" w:eastAsia="ja-JP"/>
              </w:rPr>
            </w:pPr>
            <w:r w:rsidRPr="00BF6BBE">
              <w:rPr>
                <w:rFonts w:asciiTheme="minorHAnsi" w:hAnsiTheme="minorHAnsi" w:cs="Arial"/>
                <w:lang w:val="fr-FR" w:eastAsia="ja-JP"/>
              </w:rPr>
              <w:t xml:space="preserve">L'instrument se conforme aux exigences de la Directive </w:t>
            </w:r>
            <w:proofErr w:type="spellStart"/>
            <w:r w:rsidRPr="00BF6BBE">
              <w:rPr>
                <w:rFonts w:asciiTheme="minorHAnsi" w:hAnsiTheme="minorHAnsi" w:cs="Arial"/>
                <w:lang w:val="fr-FR" w:eastAsia="ja-JP"/>
              </w:rPr>
              <w:t>WEEE</w:t>
            </w:r>
            <w:proofErr w:type="spellEnd"/>
            <w:r w:rsidRPr="00BF6BBE">
              <w:rPr>
                <w:rFonts w:asciiTheme="minorHAnsi" w:hAnsiTheme="minorHAnsi" w:cs="Arial"/>
                <w:lang w:val="fr-FR" w:eastAsia="ja-JP"/>
              </w:rPr>
              <w:t xml:space="preserve"> 2002/96/</w:t>
            </w:r>
            <w:proofErr w:type="spellStart"/>
            <w:r w:rsidRPr="00BF6BBE">
              <w:rPr>
                <w:rFonts w:asciiTheme="minorHAnsi" w:hAnsiTheme="minorHAnsi" w:cs="Arial"/>
                <w:lang w:val="fr-FR" w:eastAsia="ja-JP"/>
              </w:rPr>
              <w:t>EC</w:t>
            </w:r>
            <w:proofErr w:type="spellEnd"/>
            <w:r w:rsidRPr="00BF6BBE">
              <w:rPr>
                <w:rFonts w:asciiTheme="minorHAnsi" w:hAnsiTheme="minorHAnsi" w:cs="Arial"/>
                <w:lang w:val="fr-FR" w:eastAsia="ja-JP"/>
              </w:rPr>
              <w:t>. Ce symbole indique une collecte séparée pour appareillage électrique et électronique.</w:t>
            </w:r>
          </w:p>
        </w:tc>
      </w:tr>
    </w:tbl>
    <w:p w:rsidR="00D94658" w:rsidRPr="00BF6BBE" w:rsidRDefault="00D94658" w:rsidP="00D94658">
      <w:pPr>
        <w:spacing w:after="0" w:line="240" w:lineRule="auto"/>
        <w:rPr>
          <w:rFonts w:eastAsia="MS Mincho" w:cs="Arial"/>
          <w:b/>
          <w:sz w:val="20"/>
          <w:szCs w:val="20"/>
          <w:lang w:val="fr-FR" w:eastAsia="ja-JP"/>
        </w:rPr>
      </w:pPr>
    </w:p>
    <w:p w:rsidR="00D94658" w:rsidRPr="00BF6BBE" w:rsidRDefault="00D94658" w:rsidP="00D94658">
      <w:pPr>
        <w:spacing w:after="0" w:line="240" w:lineRule="auto"/>
        <w:rPr>
          <w:rFonts w:eastAsia="MS Mincho" w:cs="Arial"/>
          <w:b/>
          <w:sz w:val="20"/>
          <w:szCs w:val="20"/>
          <w:lang w:val="fr-FR" w:eastAsia="ja-JP"/>
        </w:rPr>
      </w:pPr>
    </w:p>
    <w:p w:rsidR="00D94658" w:rsidRDefault="00D94658" w:rsidP="00D94658">
      <w:pPr>
        <w:rPr>
          <w:rFonts w:eastAsia="MS Mincho" w:cs="Arial"/>
          <w:b/>
          <w:sz w:val="20"/>
          <w:szCs w:val="20"/>
          <w:lang w:val="fr-FR" w:eastAsia="ja-JP"/>
        </w:rPr>
      </w:pPr>
      <w:r>
        <w:rPr>
          <w:rFonts w:eastAsia="MS Mincho" w:cs="Arial"/>
          <w:b/>
          <w:sz w:val="20"/>
          <w:szCs w:val="20"/>
          <w:lang w:val="fr-FR" w:eastAsia="ja-JP"/>
        </w:rPr>
        <w:br w:type="page"/>
      </w:r>
    </w:p>
    <w:p w:rsidR="00D94658" w:rsidRPr="00BF6BBE" w:rsidRDefault="00D94658" w:rsidP="00D94658">
      <w:pPr>
        <w:spacing w:after="0" w:line="240" w:lineRule="auto"/>
        <w:rPr>
          <w:rFonts w:eastAsia="MS Mincho" w:cs="Arial"/>
          <w:b/>
          <w:sz w:val="20"/>
          <w:szCs w:val="20"/>
          <w:lang w:val="fr-FR" w:eastAsia="ja-JP"/>
        </w:rPr>
      </w:pPr>
      <w:r w:rsidRPr="00BF6BBE">
        <w:rPr>
          <w:rFonts w:eastAsia="MS Mincho" w:cs="Arial"/>
          <w:b/>
          <w:sz w:val="20"/>
          <w:szCs w:val="20"/>
          <w:lang w:val="fr-FR" w:eastAsia="ja-JP"/>
        </w:rPr>
        <w:lastRenderedPageBreak/>
        <w:t>Catégories de mesure (catégories de surtension)</w:t>
      </w:r>
    </w:p>
    <w:p w:rsidR="00D94658" w:rsidRPr="00BF6BBE" w:rsidRDefault="00D94658" w:rsidP="00D94658">
      <w:pPr>
        <w:spacing w:after="0" w:line="240" w:lineRule="auto"/>
        <w:rPr>
          <w:rFonts w:eastAsia="MS Mincho" w:cs="Arial"/>
          <w:sz w:val="20"/>
          <w:szCs w:val="20"/>
          <w:lang w:val="fr-FR" w:eastAsia="ja-JP"/>
        </w:rPr>
      </w:pPr>
    </w:p>
    <w:p w:rsidR="00D94658" w:rsidRPr="00BF6BBE" w:rsidRDefault="00D94658" w:rsidP="00D94658">
      <w:pPr>
        <w:spacing w:after="0" w:line="240" w:lineRule="auto"/>
        <w:rPr>
          <w:rFonts w:eastAsia="MS Mincho" w:cs="Arial"/>
          <w:sz w:val="20"/>
          <w:szCs w:val="20"/>
          <w:lang w:val="fr-FR" w:eastAsia="ja-JP"/>
        </w:rPr>
      </w:pPr>
      <w:r w:rsidRPr="00BF6BBE">
        <w:rPr>
          <w:rFonts w:eastAsia="MS Mincho" w:cs="Arial"/>
          <w:sz w:val="20"/>
          <w:szCs w:val="20"/>
          <w:lang w:val="fr-FR" w:eastAsia="ja-JP"/>
        </w:rPr>
        <w:t>O : Des circuits électriques qui ne sont pas directement connectés au réseau électrique.</w:t>
      </w:r>
    </w:p>
    <w:p w:rsidR="00D94658" w:rsidRPr="00BF6BBE" w:rsidRDefault="00D94658" w:rsidP="00D94658">
      <w:pPr>
        <w:spacing w:after="0" w:line="240" w:lineRule="auto"/>
        <w:rPr>
          <w:rFonts w:eastAsia="MS Mincho" w:cs="Arial"/>
          <w:sz w:val="20"/>
          <w:szCs w:val="20"/>
          <w:lang w:val="fr-FR" w:eastAsia="ja-JP"/>
        </w:rPr>
      </w:pPr>
      <w:r w:rsidRPr="00BF6BBE">
        <w:rPr>
          <w:rFonts w:eastAsia="MS Mincho" w:cs="Arial"/>
          <w:sz w:val="20"/>
          <w:szCs w:val="20"/>
          <w:lang w:val="fr-FR" w:eastAsia="ja-JP"/>
        </w:rPr>
        <w:t xml:space="preserve">CAT </w:t>
      </w:r>
      <w:proofErr w:type="gramStart"/>
      <w:r w:rsidRPr="00BF6BBE">
        <w:rPr>
          <w:rFonts w:eastAsia="MS Mincho" w:cs="Arial"/>
          <w:sz w:val="20"/>
          <w:szCs w:val="20"/>
          <w:lang w:val="fr-FR" w:eastAsia="ja-JP"/>
        </w:rPr>
        <w:t>II:</w:t>
      </w:r>
      <w:proofErr w:type="gramEnd"/>
      <w:r w:rsidRPr="00BF6BBE">
        <w:rPr>
          <w:rFonts w:eastAsia="MS Mincho" w:cs="Arial"/>
          <w:sz w:val="20"/>
          <w:szCs w:val="20"/>
          <w:lang w:val="fr-FR" w:eastAsia="ja-JP"/>
        </w:rPr>
        <w:t xml:space="preserve"> Des circuits électriques primaires d'un appareillage connecté à une prise de courant CA via un cordon d'alimentation.</w:t>
      </w:r>
    </w:p>
    <w:p w:rsidR="00D94658" w:rsidRPr="00BF6BBE" w:rsidRDefault="00D94658" w:rsidP="00D94658">
      <w:pPr>
        <w:spacing w:after="0" w:line="240" w:lineRule="auto"/>
        <w:rPr>
          <w:rFonts w:eastAsia="MS Mincho" w:cs="Arial"/>
          <w:sz w:val="20"/>
          <w:szCs w:val="20"/>
          <w:lang w:val="fr-FR" w:eastAsia="ja-JP"/>
        </w:rPr>
      </w:pPr>
      <w:r w:rsidRPr="00BF6BBE">
        <w:rPr>
          <w:rFonts w:eastAsia="MS Mincho" w:cs="Arial"/>
          <w:sz w:val="20"/>
          <w:szCs w:val="20"/>
          <w:lang w:val="fr-FR" w:eastAsia="ja-JP"/>
        </w:rPr>
        <w:t xml:space="preserve">CAT </w:t>
      </w:r>
      <w:proofErr w:type="gramStart"/>
      <w:r w:rsidRPr="00BF6BBE">
        <w:rPr>
          <w:rFonts w:eastAsia="MS Mincho" w:cs="Arial"/>
          <w:sz w:val="20"/>
          <w:szCs w:val="20"/>
          <w:lang w:val="fr-FR" w:eastAsia="ja-JP"/>
        </w:rPr>
        <w:t>III:</w:t>
      </w:r>
      <w:proofErr w:type="gramEnd"/>
      <w:r w:rsidRPr="00BF6BBE">
        <w:rPr>
          <w:rFonts w:eastAsia="MS Mincho" w:cs="Arial"/>
          <w:sz w:val="20"/>
          <w:szCs w:val="20"/>
          <w:lang w:val="fr-FR" w:eastAsia="ja-JP"/>
        </w:rPr>
        <w:t xml:space="preserve"> Des circuits électriques primaires d'un appareillage connecté directement au tableau de distribution, et des lignes d'alimentation du tableau de distribution jusqu'à la prise de courant.</w:t>
      </w:r>
    </w:p>
    <w:p w:rsidR="00D94658" w:rsidRPr="00BF6BBE" w:rsidRDefault="00D94658" w:rsidP="00D94658">
      <w:pPr>
        <w:spacing w:after="0" w:line="240" w:lineRule="auto"/>
        <w:rPr>
          <w:rFonts w:eastAsia="MS Mincho" w:cs="Arial"/>
          <w:sz w:val="20"/>
          <w:szCs w:val="20"/>
          <w:lang w:val="fr-FR" w:eastAsia="ja-JP"/>
        </w:rPr>
      </w:pPr>
      <w:r w:rsidRPr="00BF6BBE">
        <w:rPr>
          <w:rFonts w:eastAsia="MS Mincho" w:cs="Arial"/>
          <w:sz w:val="20"/>
          <w:szCs w:val="20"/>
          <w:lang w:val="fr-FR" w:eastAsia="ja-JP"/>
        </w:rPr>
        <w:t xml:space="preserve">CAT </w:t>
      </w:r>
      <w:proofErr w:type="gramStart"/>
      <w:r w:rsidRPr="00BF6BBE">
        <w:rPr>
          <w:rFonts w:eastAsia="MS Mincho" w:cs="Arial"/>
          <w:sz w:val="20"/>
          <w:szCs w:val="20"/>
          <w:lang w:val="fr-FR" w:eastAsia="ja-JP"/>
        </w:rPr>
        <w:t>IV:</w:t>
      </w:r>
      <w:proofErr w:type="gramEnd"/>
      <w:r w:rsidRPr="00BF6BBE">
        <w:rPr>
          <w:rFonts w:eastAsia="MS Mincho" w:cs="Arial"/>
          <w:sz w:val="20"/>
          <w:szCs w:val="20"/>
          <w:lang w:val="fr-FR" w:eastAsia="ja-JP"/>
        </w:rPr>
        <w:t xml:space="preserve"> Le circuit à partir de la distribution d'électricité jusqu'à l'entrée de courant et vers le compteur kWh et le tableau électrique principal.</w:t>
      </w:r>
    </w:p>
    <w:p w:rsidR="00D94658" w:rsidRPr="00BF6BBE" w:rsidRDefault="00D94658" w:rsidP="00D94658">
      <w:pPr>
        <w:autoSpaceDE w:val="0"/>
        <w:autoSpaceDN w:val="0"/>
        <w:adjustRightInd w:val="0"/>
        <w:spacing w:after="0" w:line="280" w:lineRule="exact"/>
        <w:ind w:left="51"/>
        <w:rPr>
          <w:rFonts w:eastAsia="MS Mincho" w:cs="Arial"/>
          <w:b/>
          <w:color w:val="000000"/>
          <w:sz w:val="20"/>
          <w:szCs w:val="20"/>
          <w:lang w:val="fr-FR" w:eastAsia="ja-JP"/>
        </w:rPr>
      </w:pPr>
      <w:r w:rsidRPr="00BF6BBE">
        <w:rPr>
          <w:rFonts w:eastAsia="MS Mincho" w:cs="Arial"/>
          <w:b/>
          <w:color w:val="000000"/>
          <w:sz w:val="20"/>
          <w:szCs w:val="20"/>
          <w:lang w:val="fr-FR" w:eastAsia="ja-JP"/>
        </w:rPr>
        <w:t xml:space="preserve">Cet instrument est conçu pour </w:t>
      </w:r>
      <w:r w:rsidR="00E54D06">
        <w:rPr>
          <w:rFonts w:eastAsia="MS Mincho" w:cs="Arial"/>
          <w:b/>
          <w:color w:val="000000"/>
          <w:sz w:val="20"/>
          <w:szCs w:val="20"/>
          <w:lang w:val="fr-FR" w:eastAsia="ja-JP"/>
        </w:rPr>
        <w:t xml:space="preserve">des mesures de courant </w:t>
      </w:r>
      <w:r w:rsidRPr="00BF6BBE">
        <w:rPr>
          <w:rFonts w:eastAsia="MS Mincho" w:cs="Arial"/>
          <w:b/>
          <w:color w:val="000000"/>
          <w:sz w:val="20"/>
          <w:szCs w:val="20"/>
          <w:lang w:val="fr-FR" w:eastAsia="ja-JP"/>
        </w:rPr>
        <w:t>CAT IV 300V/ CAT III 600V / CAT II 1000 V</w:t>
      </w:r>
      <w:r w:rsidR="00E54D06">
        <w:rPr>
          <w:rFonts w:eastAsia="MS Mincho" w:cs="Arial"/>
          <w:b/>
          <w:color w:val="000000"/>
          <w:sz w:val="20"/>
          <w:szCs w:val="20"/>
          <w:lang w:val="fr-FR" w:eastAsia="ja-JP"/>
        </w:rPr>
        <w:t xml:space="preserve"> et des mesures de tension CAT III 300V / CAT II 600V</w:t>
      </w:r>
      <w:r w:rsidRPr="00BF6BBE">
        <w:rPr>
          <w:rFonts w:eastAsia="MS Mincho" w:cs="Arial"/>
          <w:b/>
          <w:color w:val="000000"/>
          <w:sz w:val="20"/>
          <w:szCs w:val="20"/>
          <w:lang w:val="fr-FR" w:eastAsia="ja-JP"/>
        </w:rPr>
        <w:t>. Les cordons de test 7</w:t>
      </w:r>
      <w:r w:rsidR="00E54D06">
        <w:rPr>
          <w:rFonts w:eastAsia="MS Mincho" w:cs="Arial"/>
          <w:b/>
          <w:color w:val="000000"/>
          <w:sz w:val="20"/>
          <w:szCs w:val="20"/>
          <w:lang w:val="fr-FR" w:eastAsia="ja-JP"/>
        </w:rPr>
        <w:t>107A</w:t>
      </w:r>
      <w:r w:rsidRPr="00BF6BBE">
        <w:rPr>
          <w:rFonts w:eastAsia="MS Mincho" w:cs="Arial"/>
          <w:b/>
          <w:color w:val="000000"/>
          <w:sz w:val="20"/>
          <w:szCs w:val="20"/>
          <w:lang w:val="fr-FR" w:eastAsia="ja-JP"/>
        </w:rPr>
        <w:t xml:space="preserve"> utilisés avec capuchon sont prévus pour CAT IV 600V / CAT III 1000V et sans les capuchons pour CAT II 1000V. </w:t>
      </w:r>
    </w:p>
    <w:p w:rsidR="00D94658" w:rsidRPr="00BF6BBE" w:rsidRDefault="00D94658" w:rsidP="00D94658">
      <w:pPr>
        <w:spacing w:after="0" w:line="240" w:lineRule="auto"/>
        <w:rPr>
          <w:rFonts w:eastAsia="MS Mincho" w:cs="Arial"/>
          <w:sz w:val="20"/>
          <w:szCs w:val="20"/>
          <w:lang w:val="fr-FR" w:eastAsia="ja-JP"/>
        </w:rPr>
      </w:pPr>
    </w:p>
    <w:p w:rsidR="00D94658" w:rsidRPr="00BF6BBE" w:rsidRDefault="00D94658" w:rsidP="00D94658">
      <w:pPr>
        <w:spacing w:after="0" w:line="240" w:lineRule="auto"/>
        <w:rPr>
          <w:rFonts w:eastAsia="MS Mincho" w:cs="Arial"/>
          <w:sz w:val="20"/>
          <w:szCs w:val="20"/>
          <w:lang w:val="fr-FR" w:eastAsia="ja-JP"/>
        </w:rPr>
      </w:pPr>
      <w:r w:rsidRPr="00BF6BBE">
        <w:rPr>
          <w:rFonts w:eastAsia="MS Mincho" w:cs="Arial"/>
          <w:noProof/>
          <w:sz w:val="20"/>
          <w:szCs w:val="20"/>
          <w:lang w:val="nl-BE" w:eastAsia="nl-BE"/>
        </w:rPr>
        <w:drawing>
          <wp:anchor distT="0" distB="0" distL="114300" distR="114300" simplePos="0" relativeHeight="251659264" behindDoc="0" locked="0" layoutInCell="1" allowOverlap="1" wp14:anchorId="6C487BD1" wp14:editId="33C2FB6F">
            <wp:simplePos x="0" y="0"/>
            <wp:positionH relativeFrom="margin">
              <wp:posOffset>7620</wp:posOffset>
            </wp:positionH>
            <wp:positionV relativeFrom="paragraph">
              <wp:posOffset>12700</wp:posOffset>
            </wp:positionV>
            <wp:extent cx="2499360" cy="1242060"/>
            <wp:effectExtent l="0" t="0" r="0" b="0"/>
            <wp:wrapSquare wrapText="bothSides"/>
            <wp:docPr id="13" name="Afbeelding 13" descr="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99360" cy="1242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4658" w:rsidRDefault="00D94658" w:rsidP="00D94658">
      <w:pPr>
        <w:spacing w:before="36" w:after="0" w:line="240" w:lineRule="auto"/>
        <w:rPr>
          <w:rFonts w:eastAsia="MS Mincho" w:cs="Arial"/>
          <w:b/>
          <w:bCs/>
          <w:sz w:val="20"/>
          <w:szCs w:val="20"/>
          <w:lang w:val="fr-FR" w:eastAsia="ja-JP"/>
        </w:rPr>
      </w:pPr>
      <w:r>
        <w:rPr>
          <w:rFonts w:eastAsia="MS Mincho" w:cs="Arial"/>
          <w:b/>
          <w:bCs/>
          <w:sz w:val="20"/>
          <w:szCs w:val="20"/>
          <w:lang w:val="fr-FR" w:eastAsia="ja-JP"/>
        </w:rPr>
        <w:br/>
      </w:r>
    </w:p>
    <w:p w:rsidR="00D94658" w:rsidRDefault="00D94658" w:rsidP="00D94658">
      <w:pPr>
        <w:spacing w:before="36" w:after="0" w:line="240" w:lineRule="auto"/>
        <w:rPr>
          <w:rFonts w:eastAsia="MS Mincho" w:cs="Arial"/>
          <w:b/>
          <w:bCs/>
          <w:sz w:val="20"/>
          <w:szCs w:val="20"/>
          <w:lang w:val="fr-FR" w:eastAsia="ja-JP"/>
        </w:rPr>
      </w:pPr>
    </w:p>
    <w:p w:rsidR="00D94658" w:rsidRDefault="00D94658" w:rsidP="00D94658">
      <w:pPr>
        <w:spacing w:before="36" w:after="0" w:line="240" w:lineRule="auto"/>
        <w:rPr>
          <w:rFonts w:eastAsia="MS Mincho" w:cs="Arial"/>
          <w:b/>
          <w:bCs/>
          <w:sz w:val="20"/>
          <w:szCs w:val="20"/>
          <w:lang w:val="fr-FR" w:eastAsia="ja-JP"/>
        </w:rPr>
      </w:pPr>
    </w:p>
    <w:p w:rsidR="00D94658" w:rsidRDefault="00D94658" w:rsidP="00D94658">
      <w:pPr>
        <w:spacing w:before="36" w:after="0" w:line="240" w:lineRule="auto"/>
        <w:rPr>
          <w:rFonts w:eastAsia="MS Mincho" w:cs="Arial"/>
          <w:b/>
          <w:bCs/>
          <w:sz w:val="20"/>
          <w:szCs w:val="20"/>
          <w:lang w:val="fr-FR" w:eastAsia="ja-JP"/>
        </w:rPr>
      </w:pPr>
    </w:p>
    <w:p w:rsidR="00D94658" w:rsidRDefault="00D94658" w:rsidP="00D94658">
      <w:pPr>
        <w:spacing w:before="36" w:after="0" w:line="240" w:lineRule="auto"/>
        <w:rPr>
          <w:rFonts w:eastAsia="MS Mincho" w:cs="Arial"/>
          <w:b/>
          <w:bCs/>
          <w:sz w:val="20"/>
          <w:szCs w:val="20"/>
          <w:lang w:val="fr-FR" w:eastAsia="ja-JP"/>
        </w:rPr>
      </w:pPr>
    </w:p>
    <w:p w:rsidR="00D94658" w:rsidRDefault="00D94658" w:rsidP="00D94658">
      <w:pPr>
        <w:spacing w:before="36" w:after="0" w:line="240" w:lineRule="auto"/>
        <w:rPr>
          <w:rFonts w:eastAsia="MS Mincho" w:cs="Arial"/>
          <w:b/>
          <w:bCs/>
          <w:sz w:val="20"/>
          <w:szCs w:val="20"/>
          <w:lang w:val="fr-FR" w:eastAsia="ja-JP"/>
        </w:rPr>
      </w:pPr>
    </w:p>
    <w:p w:rsidR="00D94658" w:rsidRPr="00BB3B98" w:rsidRDefault="00D94658" w:rsidP="00D94658">
      <w:pPr>
        <w:spacing w:before="36" w:after="0" w:line="240" w:lineRule="auto"/>
        <w:rPr>
          <w:rFonts w:eastAsia="MS Mincho" w:cs="Arial"/>
          <w:b/>
          <w:bCs/>
          <w:sz w:val="20"/>
          <w:szCs w:val="20"/>
          <w:lang w:val="fr-FR" w:eastAsia="ja-JP"/>
        </w:rPr>
      </w:pPr>
      <w:r>
        <w:rPr>
          <w:rFonts w:eastAsia="MS Mincho" w:cs="Arial"/>
          <w:b/>
          <w:bCs/>
          <w:noProof/>
          <w:sz w:val="20"/>
          <w:szCs w:val="20"/>
          <w:lang w:val="nl-BE" w:eastAsia="nl-BE"/>
        </w:rPr>
        <w:drawing>
          <wp:inline distT="0" distB="0" distL="0" distR="0" wp14:anchorId="5A34AA90" wp14:editId="31803CF7">
            <wp:extent cx="292735" cy="292735"/>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735" cy="292735"/>
                    </a:xfrm>
                    <a:prstGeom prst="rect">
                      <a:avLst/>
                    </a:prstGeom>
                    <a:noFill/>
                  </pic:spPr>
                </pic:pic>
              </a:graphicData>
            </a:graphic>
          </wp:inline>
        </w:drawing>
      </w:r>
      <w:r w:rsidRPr="00BB3B98">
        <w:rPr>
          <w:rFonts w:eastAsia="MS Mincho" w:cs="Arial"/>
          <w:b/>
          <w:bCs/>
          <w:sz w:val="20"/>
          <w:szCs w:val="20"/>
          <w:lang w:val="fr-FR" w:eastAsia="ja-JP"/>
        </w:rPr>
        <w:t>DANGER</w:t>
      </w:r>
    </w:p>
    <w:p w:rsidR="00D94658" w:rsidRPr="00BF6BBE" w:rsidRDefault="00D94658" w:rsidP="00D94658">
      <w:pPr>
        <w:numPr>
          <w:ilvl w:val="0"/>
          <w:numId w:val="2"/>
        </w:numPr>
        <w:spacing w:before="36" w:after="0" w:line="240" w:lineRule="auto"/>
        <w:rPr>
          <w:rFonts w:eastAsia="MS Mincho" w:cs="Arial"/>
          <w:bCs/>
          <w:sz w:val="20"/>
          <w:szCs w:val="20"/>
          <w:lang w:val="fr-FR" w:eastAsia="ja-JP"/>
        </w:rPr>
      </w:pPr>
      <w:r w:rsidRPr="00BF6BBE">
        <w:rPr>
          <w:rFonts w:eastAsia="MS Mincho" w:cs="Arial"/>
          <w:bCs/>
          <w:sz w:val="20"/>
          <w:szCs w:val="20"/>
          <w:lang w:val="fr-FR" w:eastAsia="ja-JP"/>
        </w:rPr>
        <w:t>Respectez la catégorie de mesure à laquelle l'objet à tester appartient et ne dépassez pas la tension nominale de l'instrument et des cordons de mesure.</w:t>
      </w:r>
    </w:p>
    <w:p w:rsidR="00D94658" w:rsidRPr="00BF6BBE" w:rsidRDefault="00D94658" w:rsidP="00D94658">
      <w:pPr>
        <w:numPr>
          <w:ilvl w:val="0"/>
          <w:numId w:val="2"/>
        </w:numPr>
        <w:spacing w:before="36" w:after="0" w:line="240" w:lineRule="auto"/>
        <w:rPr>
          <w:rFonts w:eastAsia="MS Mincho" w:cs="Arial"/>
          <w:bCs/>
          <w:sz w:val="20"/>
          <w:szCs w:val="20"/>
          <w:lang w:val="fr-FR" w:eastAsia="ja-JP"/>
        </w:rPr>
      </w:pPr>
      <w:r w:rsidRPr="00BF6BBE">
        <w:rPr>
          <w:rFonts w:eastAsia="MS Mincho" w:cs="Arial"/>
          <w:bCs/>
          <w:sz w:val="20"/>
          <w:szCs w:val="20"/>
          <w:lang w:val="fr-FR" w:eastAsia="ja-JP"/>
        </w:rPr>
        <w:t>Ne procédez à aucune mesure à proximité de gaz inflammables. Ceci peut provoquer des étincelles qui à leur tour peuvent causer une explosion.</w:t>
      </w:r>
    </w:p>
    <w:p w:rsidR="00D94658" w:rsidRPr="00BF6BBE" w:rsidRDefault="00D94658" w:rsidP="00D94658">
      <w:pPr>
        <w:numPr>
          <w:ilvl w:val="0"/>
          <w:numId w:val="2"/>
        </w:numPr>
        <w:spacing w:before="36" w:after="0" w:line="240" w:lineRule="auto"/>
        <w:rPr>
          <w:rFonts w:eastAsia="MS Mincho" w:cs="Arial"/>
          <w:bCs/>
          <w:sz w:val="20"/>
          <w:szCs w:val="20"/>
          <w:lang w:val="fr-FR" w:eastAsia="ja-JP"/>
        </w:rPr>
      </w:pPr>
      <w:r w:rsidRPr="00BF6BBE">
        <w:rPr>
          <w:rFonts w:eastAsia="MS Mincho" w:cs="Arial"/>
          <w:bCs/>
          <w:sz w:val="20"/>
          <w:szCs w:val="20"/>
          <w:lang w:val="fr-FR" w:eastAsia="ja-JP"/>
        </w:rPr>
        <w:t>N'utilisez pas l'instrument si le boîtier ou vos mains sont humides.</w:t>
      </w:r>
    </w:p>
    <w:p w:rsidR="00D94658" w:rsidRPr="009125D4" w:rsidRDefault="00D94658" w:rsidP="00D94658">
      <w:pPr>
        <w:numPr>
          <w:ilvl w:val="0"/>
          <w:numId w:val="3"/>
        </w:numPr>
        <w:tabs>
          <w:tab w:val="left" w:pos="253"/>
          <w:tab w:val="left" w:pos="429"/>
        </w:tabs>
        <w:spacing w:after="0" w:line="240" w:lineRule="exact"/>
        <w:rPr>
          <w:rFonts w:eastAsia="MS Mincho" w:cs="Arial"/>
          <w:sz w:val="20"/>
          <w:szCs w:val="20"/>
          <w:lang w:val="fr-FR" w:eastAsia="ja-JP"/>
        </w:rPr>
      </w:pPr>
      <w:r w:rsidRPr="009125D4">
        <w:rPr>
          <w:rFonts w:eastAsia="MS Mincho" w:cs="Arial"/>
          <w:sz w:val="20"/>
          <w:szCs w:val="20"/>
          <w:lang w:val="fr-FR" w:eastAsia="ja-JP"/>
        </w:rPr>
        <w:t>Respectez l’entrée maximale autorisée dans chaque gamme de mesure.</w:t>
      </w:r>
    </w:p>
    <w:p w:rsidR="00D94658" w:rsidRPr="009125D4" w:rsidRDefault="00D94658" w:rsidP="00D94658">
      <w:pPr>
        <w:numPr>
          <w:ilvl w:val="0"/>
          <w:numId w:val="3"/>
        </w:numPr>
        <w:tabs>
          <w:tab w:val="left" w:pos="253"/>
          <w:tab w:val="left" w:pos="429"/>
        </w:tabs>
        <w:spacing w:after="0" w:line="240" w:lineRule="exact"/>
        <w:rPr>
          <w:rFonts w:eastAsia="MS Mincho" w:cs="Arial"/>
          <w:sz w:val="20"/>
          <w:szCs w:val="20"/>
          <w:lang w:val="fr-FR" w:eastAsia="ja-JP"/>
        </w:rPr>
      </w:pPr>
      <w:r w:rsidRPr="009125D4">
        <w:rPr>
          <w:rFonts w:eastAsia="MS Mincho" w:cs="Arial"/>
          <w:sz w:val="20"/>
          <w:szCs w:val="20"/>
          <w:lang w:val="fr-FR" w:eastAsia="ja-JP"/>
        </w:rPr>
        <w:t>N’ouvrez pas le boîtier des piles pendant la mesure.</w:t>
      </w:r>
    </w:p>
    <w:p w:rsidR="00D94658" w:rsidRDefault="00D94658" w:rsidP="00D94658">
      <w:pPr>
        <w:numPr>
          <w:ilvl w:val="0"/>
          <w:numId w:val="3"/>
        </w:numPr>
        <w:tabs>
          <w:tab w:val="left" w:pos="253"/>
          <w:tab w:val="left" w:pos="429"/>
        </w:tabs>
        <w:spacing w:after="0" w:line="240" w:lineRule="exact"/>
        <w:rPr>
          <w:rFonts w:eastAsia="MS Mincho" w:cs="Arial"/>
          <w:sz w:val="20"/>
          <w:szCs w:val="20"/>
          <w:lang w:val="fr-FR" w:eastAsia="ja-JP"/>
        </w:rPr>
      </w:pPr>
      <w:r w:rsidRPr="009125D4">
        <w:rPr>
          <w:rFonts w:eastAsia="MS Mincho" w:cs="Arial"/>
          <w:sz w:val="20"/>
          <w:szCs w:val="20"/>
          <w:lang w:val="fr-FR" w:eastAsia="ja-JP"/>
        </w:rPr>
        <w:t>Portez un équipement protecteur isolant afin d'éviter un choc électrique en manipulant le circuit à tester ou les environs.</w:t>
      </w:r>
    </w:p>
    <w:p w:rsidR="00D94658" w:rsidRPr="009125D4" w:rsidRDefault="00D94658" w:rsidP="00D94658">
      <w:pPr>
        <w:numPr>
          <w:ilvl w:val="0"/>
          <w:numId w:val="3"/>
        </w:numPr>
        <w:tabs>
          <w:tab w:val="left" w:pos="253"/>
          <w:tab w:val="left" w:pos="429"/>
        </w:tabs>
        <w:spacing w:after="0" w:line="240" w:lineRule="exact"/>
        <w:rPr>
          <w:rFonts w:eastAsia="MS Mincho" w:cs="Arial"/>
          <w:sz w:val="20"/>
          <w:szCs w:val="20"/>
          <w:lang w:val="fr-FR" w:eastAsia="ja-JP"/>
        </w:rPr>
      </w:pPr>
      <w:r>
        <w:rPr>
          <w:rFonts w:eastAsia="MS Mincho" w:cs="Arial"/>
          <w:sz w:val="20"/>
          <w:szCs w:val="20"/>
          <w:lang w:val="fr-FR" w:eastAsia="ja-JP"/>
        </w:rPr>
        <w:t>Ne mesurez jamais le courant lorsque les cordons de test sont insérés dans les bornes d’entrée.</w:t>
      </w:r>
    </w:p>
    <w:p w:rsidR="00D94658" w:rsidRPr="009125D4" w:rsidRDefault="00D94658" w:rsidP="00D94658">
      <w:pPr>
        <w:numPr>
          <w:ilvl w:val="0"/>
          <w:numId w:val="3"/>
        </w:numPr>
        <w:tabs>
          <w:tab w:val="left" w:pos="253"/>
          <w:tab w:val="left" w:pos="429"/>
        </w:tabs>
        <w:spacing w:after="0" w:line="240" w:lineRule="exact"/>
        <w:rPr>
          <w:rFonts w:eastAsia="MS Mincho" w:cs="Arial"/>
          <w:sz w:val="20"/>
          <w:szCs w:val="20"/>
          <w:lang w:val="fr-FR" w:eastAsia="ja-JP"/>
        </w:rPr>
      </w:pPr>
      <w:r w:rsidRPr="009125D4">
        <w:rPr>
          <w:rFonts w:eastAsia="MS Mincho" w:cs="Arial"/>
          <w:sz w:val="20"/>
          <w:szCs w:val="20"/>
          <w:lang w:val="fr-FR" w:eastAsia="ja-JP"/>
        </w:rPr>
        <w:t xml:space="preserve">Les cordons de mesure utilisés pour des mesures de tension doivent être classés pour des mesures de catégorie III ou IV selon la norme IEC 61010-031 et doivent avoir une tension nominale de </w:t>
      </w:r>
      <w:r>
        <w:rPr>
          <w:rFonts w:eastAsia="MS Mincho" w:cs="Arial"/>
          <w:sz w:val="20"/>
          <w:szCs w:val="20"/>
          <w:lang w:val="fr-FR" w:eastAsia="ja-JP"/>
        </w:rPr>
        <w:t>6</w:t>
      </w:r>
      <w:r w:rsidRPr="009125D4">
        <w:rPr>
          <w:rFonts w:eastAsia="MS Mincho" w:cs="Arial"/>
          <w:sz w:val="20"/>
          <w:szCs w:val="20"/>
          <w:lang w:val="fr-FR" w:eastAsia="ja-JP"/>
        </w:rPr>
        <w:t>00V ou plus.</w:t>
      </w:r>
    </w:p>
    <w:p w:rsidR="00D94658" w:rsidRPr="009125D4" w:rsidRDefault="00D94658" w:rsidP="00D94658">
      <w:pPr>
        <w:numPr>
          <w:ilvl w:val="0"/>
          <w:numId w:val="3"/>
        </w:numPr>
        <w:tabs>
          <w:tab w:val="left" w:pos="253"/>
          <w:tab w:val="left" w:pos="429"/>
        </w:tabs>
        <w:spacing w:after="0" w:line="240" w:lineRule="exact"/>
        <w:rPr>
          <w:rFonts w:eastAsia="MS Mincho" w:cs="Arial"/>
          <w:sz w:val="20"/>
          <w:szCs w:val="20"/>
          <w:lang w:val="fr-FR" w:eastAsia="ja-JP"/>
        </w:rPr>
      </w:pPr>
      <w:r w:rsidRPr="009125D4">
        <w:rPr>
          <w:rFonts w:eastAsia="MS Mincho" w:cs="Arial"/>
          <w:sz w:val="20"/>
          <w:szCs w:val="20"/>
          <w:lang w:val="fr-FR" w:eastAsia="ja-JP"/>
        </w:rPr>
        <w:t>Un bord de protection sur</w:t>
      </w:r>
      <w:r>
        <w:rPr>
          <w:rFonts w:eastAsia="MS Mincho" w:cs="Arial"/>
          <w:sz w:val="20"/>
          <w:szCs w:val="20"/>
          <w:lang w:val="fr-FR" w:eastAsia="ja-JP"/>
        </w:rPr>
        <w:t xml:space="preserve"> l’instrument et</w:t>
      </w:r>
      <w:r w:rsidRPr="009125D4">
        <w:rPr>
          <w:rFonts w:eastAsia="MS Mincho" w:cs="Arial"/>
          <w:sz w:val="20"/>
          <w:szCs w:val="20"/>
          <w:lang w:val="fr-FR" w:eastAsia="ja-JP"/>
        </w:rPr>
        <w:t xml:space="preserve"> les cordons de mesure protège vos mains et vos doigts que vous tiendrez derrière cet anneau pendant les mesures.</w:t>
      </w:r>
    </w:p>
    <w:p w:rsidR="00D94658" w:rsidRPr="009125D4" w:rsidRDefault="00D94658" w:rsidP="00D94658">
      <w:pPr>
        <w:tabs>
          <w:tab w:val="left" w:pos="253"/>
          <w:tab w:val="left" w:pos="429"/>
        </w:tabs>
        <w:spacing w:after="0" w:line="240" w:lineRule="exact"/>
        <w:rPr>
          <w:rFonts w:eastAsia="MS Mincho" w:cs="Arial"/>
          <w:sz w:val="20"/>
          <w:szCs w:val="20"/>
          <w:lang w:val="fr-FR" w:eastAsia="ja-JP"/>
        </w:rPr>
      </w:pPr>
    </w:p>
    <w:p w:rsidR="00D94658" w:rsidRPr="009125D4" w:rsidRDefault="00CC498F" w:rsidP="00D94658">
      <w:pPr>
        <w:tabs>
          <w:tab w:val="left" w:pos="253"/>
          <w:tab w:val="left" w:pos="429"/>
        </w:tabs>
        <w:spacing w:after="0" w:line="240" w:lineRule="exact"/>
        <w:rPr>
          <w:rFonts w:eastAsia="MS Mincho" w:cs="Arial"/>
          <w:sz w:val="20"/>
          <w:szCs w:val="20"/>
          <w:lang w:val="fr-FR" w:eastAsia="ja-JP"/>
        </w:rPr>
      </w:pPr>
      <w:r>
        <w:rPr>
          <w:rFonts w:eastAsia="MS Mincho" w:cs="Arial"/>
          <w:noProof/>
          <w:sz w:val="20"/>
          <w:szCs w:val="20"/>
          <w:lang w:val="nl-NL" w:eastAsia="ja-JP"/>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2.85pt;width:22.5pt;height:22.5pt;z-index:251661312;mso-wrap-edited:f;mso-wrap-distance-left:9.05pt;mso-wrap-distance-right:9.05pt">
            <v:imagedata r:id="rId18" o:title="" chromakey="white"/>
            <w10:wrap type="square"/>
          </v:shape>
          <o:OLEObject Type="Embed" ProgID="MSPhotoEd.3" ShapeID="_x0000_s1027" DrawAspect="Content" ObjectID="_1608971531" r:id="rId19"/>
        </w:object>
      </w:r>
    </w:p>
    <w:p w:rsidR="00D94658" w:rsidRPr="009125D4" w:rsidRDefault="00D94658" w:rsidP="00D94658">
      <w:pPr>
        <w:tabs>
          <w:tab w:val="left" w:pos="253"/>
          <w:tab w:val="left" w:pos="429"/>
        </w:tabs>
        <w:spacing w:after="0" w:line="240" w:lineRule="exact"/>
        <w:outlineLvl w:val="0"/>
        <w:rPr>
          <w:rFonts w:eastAsia="MS Mincho" w:cs="Arial"/>
          <w:b/>
          <w:sz w:val="20"/>
          <w:szCs w:val="20"/>
          <w:lang w:val="fr-FR" w:eastAsia="ja-JP"/>
        </w:rPr>
      </w:pPr>
      <w:r w:rsidRPr="009125D4">
        <w:rPr>
          <w:rFonts w:eastAsia="MS Mincho" w:cs="Arial"/>
          <w:b/>
          <w:sz w:val="20"/>
          <w:szCs w:val="20"/>
          <w:lang w:val="fr-FR" w:eastAsia="ja-JP"/>
        </w:rPr>
        <w:t xml:space="preserve">         AVERTISSEMENT</w:t>
      </w:r>
    </w:p>
    <w:p w:rsidR="00D94658" w:rsidRPr="009125D4" w:rsidRDefault="00D94658" w:rsidP="00D94658">
      <w:pPr>
        <w:tabs>
          <w:tab w:val="left" w:pos="253"/>
          <w:tab w:val="left" w:pos="429"/>
        </w:tabs>
        <w:spacing w:after="0" w:line="240" w:lineRule="exact"/>
        <w:rPr>
          <w:rFonts w:eastAsia="MS Mincho" w:cs="Arial"/>
          <w:b/>
          <w:sz w:val="20"/>
          <w:szCs w:val="20"/>
          <w:lang w:val="fr-FR" w:eastAsia="ja-JP"/>
        </w:rPr>
      </w:pPr>
    </w:p>
    <w:p w:rsidR="00D94658" w:rsidRPr="009125D4" w:rsidRDefault="00D94658" w:rsidP="00D94658">
      <w:pPr>
        <w:numPr>
          <w:ilvl w:val="0"/>
          <w:numId w:val="4"/>
        </w:numPr>
        <w:tabs>
          <w:tab w:val="left" w:pos="253"/>
          <w:tab w:val="left" w:pos="429"/>
        </w:tabs>
        <w:spacing w:after="0" w:line="240" w:lineRule="exact"/>
        <w:rPr>
          <w:rFonts w:eastAsia="MS Mincho" w:cs="Arial"/>
          <w:sz w:val="20"/>
          <w:szCs w:val="20"/>
          <w:lang w:val="fr-FR" w:eastAsia="ja-JP"/>
        </w:rPr>
      </w:pPr>
      <w:r w:rsidRPr="009125D4">
        <w:rPr>
          <w:rFonts w:eastAsia="MS Mincho" w:cs="Arial"/>
          <w:sz w:val="20"/>
          <w:szCs w:val="20"/>
          <w:lang w:val="fr-FR" w:eastAsia="ja-JP"/>
        </w:rPr>
        <w:t xml:space="preserve">Ne faites jamais de mesures dans des conditions anormales, ex. un boîtier endommagé ou si des composants électriques non blindés sont visibles sur l’instrument ou sur les cordons de test. </w:t>
      </w:r>
    </w:p>
    <w:p w:rsidR="00D94658" w:rsidRPr="009125D4" w:rsidRDefault="00D94658" w:rsidP="00D94658">
      <w:pPr>
        <w:numPr>
          <w:ilvl w:val="0"/>
          <w:numId w:val="4"/>
        </w:numPr>
        <w:tabs>
          <w:tab w:val="left" w:pos="253"/>
          <w:tab w:val="left" w:pos="429"/>
        </w:tabs>
        <w:spacing w:after="0" w:line="240" w:lineRule="exact"/>
        <w:rPr>
          <w:rFonts w:eastAsia="MS Mincho" w:cs="Arial"/>
          <w:sz w:val="20"/>
          <w:szCs w:val="20"/>
          <w:lang w:val="fr-FR" w:eastAsia="ja-JP"/>
        </w:rPr>
      </w:pPr>
      <w:r w:rsidRPr="009125D4">
        <w:rPr>
          <w:rFonts w:eastAsia="MS Mincho" w:cs="Arial"/>
          <w:sz w:val="20"/>
          <w:szCs w:val="20"/>
          <w:lang w:val="fr-FR" w:eastAsia="ja-JP"/>
        </w:rPr>
        <w:t>Vérifiez que le fonctionnement soit correct sur une source fiable avant l'utilisation ou prenez des mesures d'après les indications de l'instrument.</w:t>
      </w:r>
    </w:p>
    <w:p w:rsidR="00D94658" w:rsidRPr="009125D4" w:rsidRDefault="00D94658" w:rsidP="00D94658">
      <w:pPr>
        <w:numPr>
          <w:ilvl w:val="0"/>
          <w:numId w:val="4"/>
        </w:numPr>
        <w:tabs>
          <w:tab w:val="left" w:pos="253"/>
          <w:tab w:val="left" w:pos="429"/>
        </w:tabs>
        <w:spacing w:after="0" w:line="240" w:lineRule="exact"/>
        <w:rPr>
          <w:rFonts w:eastAsia="MS Mincho" w:cs="Arial"/>
          <w:sz w:val="20"/>
          <w:szCs w:val="20"/>
          <w:lang w:val="fr-FR" w:eastAsia="ja-JP"/>
        </w:rPr>
      </w:pPr>
      <w:r w:rsidRPr="009125D4">
        <w:rPr>
          <w:rFonts w:eastAsia="MS Mincho" w:cs="Arial"/>
          <w:b/>
          <w:sz w:val="20"/>
          <w:szCs w:val="20"/>
          <w:lang w:val="fr-FR" w:eastAsia="ja-JP"/>
        </w:rPr>
        <w:t xml:space="preserve">Attachez solidement les capuchons aux cordons de mesure quand vous faites des mesures dans un environnement de CAT III et supérieure. Quand les cordons de test et le </w:t>
      </w:r>
      <w:r>
        <w:rPr>
          <w:rFonts w:eastAsia="MS Mincho" w:cs="Arial"/>
          <w:b/>
          <w:sz w:val="20"/>
          <w:szCs w:val="20"/>
          <w:lang w:val="fr-FR" w:eastAsia="ja-JP"/>
        </w:rPr>
        <w:t>2</w:t>
      </w:r>
      <w:r w:rsidR="00E54D06">
        <w:rPr>
          <w:rFonts w:eastAsia="MS Mincho" w:cs="Arial"/>
          <w:b/>
          <w:sz w:val="20"/>
          <w:szCs w:val="20"/>
          <w:lang w:val="fr-FR" w:eastAsia="ja-JP"/>
        </w:rPr>
        <w:t>200</w:t>
      </w:r>
      <w:r w:rsidRPr="009125D4">
        <w:rPr>
          <w:rFonts w:eastAsia="MS Mincho" w:cs="Arial"/>
          <w:b/>
          <w:sz w:val="20"/>
          <w:szCs w:val="20"/>
          <w:lang w:val="fr-FR" w:eastAsia="ja-JP"/>
        </w:rPr>
        <w:t>R sont utilisés ensemble, la catégorie et la tension la plus basse par rapport à la terre sont d’application</w:t>
      </w:r>
      <w:r w:rsidRPr="009125D4">
        <w:rPr>
          <w:rFonts w:eastAsia="MS Mincho" w:cs="Arial"/>
          <w:sz w:val="20"/>
          <w:szCs w:val="20"/>
          <w:lang w:val="fr-FR" w:eastAsia="ja-JP"/>
        </w:rPr>
        <w:t>.</w:t>
      </w:r>
    </w:p>
    <w:p w:rsidR="00D94658" w:rsidRPr="009125D4" w:rsidRDefault="00D94658" w:rsidP="00D94658">
      <w:pPr>
        <w:numPr>
          <w:ilvl w:val="0"/>
          <w:numId w:val="4"/>
        </w:numPr>
        <w:tabs>
          <w:tab w:val="left" w:pos="253"/>
          <w:tab w:val="left" w:pos="429"/>
        </w:tabs>
        <w:spacing w:after="0" w:line="240" w:lineRule="exact"/>
        <w:rPr>
          <w:rFonts w:eastAsia="MS Mincho" w:cs="Arial"/>
          <w:sz w:val="20"/>
          <w:szCs w:val="20"/>
          <w:lang w:val="fr-FR" w:eastAsia="ja-JP"/>
        </w:rPr>
      </w:pPr>
      <w:r w:rsidRPr="009125D4">
        <w:rPr>
          <w:rFonts w:eastAsia="MS Mincho" w:cs="Arial"/>
          <w:sz w:val="20"/>
          <w:szCs w:val="20"/>
          <w:lang w:val="fr-FR" w:eastAsia="ja-JP"/>
        </w:rPr>
        <w:t>Ne tournez pas au sélecteur de fonction quand l'instrument et l'équipement testé sont reliés.</w:t>
      </w:r>
    </w:p>
    <w:p w:rsidR="00D94658" w:rsidRPr="009125D4" w:rsidRDefault="00D94658" w:rsidP="00D94658">
      <w:pPr>
        <w:numPr>
          <w:ilvl w:val="0"/>
          <w:numId w:val="4"/>
        </w:numPr>
        <w:tabs>
          <w:tab w:val="left" w:pos="253"/>
          <w:tab w:val="left" w:pos="429"/>
        </w:tabs>
        <w:spacing w:after="0" w:line="240" w:lineRule="exact"/>
        <w:rPr>
          <w:rFonts w:eastAsia="MS Mincho" w:cs="Times New Roman"/>
          <w:sz w:val="20"/>
          <w:szCs w:val="20"/>
          <w:lang w:val="fr-FR" w:eastAsia="ja-JP"/>
        </w:rPr>
      </w:pPr>
      <w:r w:rsidRPr="009125D4">
        <w:rPr>
          <w:rFonts w:eastAsia="MS Mincho" w:cs="Times New Roman"/>
          <w:sz w:val="20"/>
          <w:szCs w:val="20"/>
          <w:lang w:val="fr-FR" w:eastAsia="ja-JP"/>
        </w:rPr>
        <w:t xml:space="preserve">N'installez pas de pièces de rechange et ne modifiez pas l'instrument. Renvoyez l'appareil à votre distributeur </w:t>
      </w:r>
      <w:proofErr w:type="spellStart"/>
      <w:r w:rsidRPr="009125D4">
        <w:rPr>
          <w:rFonts w:eastAsia="MS Mincho" w:cs="Times New Roman"/>
          <w:sz w:val="20"/>
          <w:szCs w:val="20"/>
          <w:lang w:val="fr-FR" w:eastAsia="ja-JP"/>
        </w:rPr>
        <w:t>Kyoritsu</w:t>
      </w:r>
      <w:proofErr w:type="spellEnd"/>
      <w:r w:rsidRPr="009125D4">
        <w:rPr>
          <w:rFonts w:eastAsia="MS Mincho" w:cs="Times New Roman"/>
          <w:sz w:val="20"/>
          <w:szCs w:val="20"/>
          <w:lang w:val="fr-FR" w:eastAsia="ja-JP"/>
        </w:rPr>
        <w:t xml:space="preserve"> pour toute réparation ou pour réétalonnage.</w:t>
      </w:r>
    </w:p>
    <w:p w:rsidR="00D94658" w:rsidRPr="009125D4" w:rsidRDefault="00D94658" w:rsidP="00D94658">
      <w:pPr>
        <w:tabs>
          <w:tab w:val="left" w:pos="253"/>
          <w:tab w:val="left" w:pos="429"/>
        </w:tabs>
        <w:spacing w:after="0" w:line="240" w:lineRule="exact"/>
        <w:rPr>
          <w:rFonts w:eastAsia="MS Mincho" w:cs="Times New Roman"/>
          <w:sz w:val="20"/>
          <w:szCs w:val="20"/>
          <w:lang w:val="fr-FR" w:eastAsia="ja-JP"/>
        </w:rPr>
      </w:pPr>
    </w:p>
    <w:p w:rsidR="00D94658" w:rsidRPr="009125D4" w:rsidRDefault="00D94658" w:rsidP="00D94658">
      <w:pPr>
        <w:tabs>
          <w:tab w:val="left" w:pos="180"/>
        </w:tabs>
        <w:spacing w:after="0" w:line="260" w:lineRule="exact"/>
        <w:ind w:firstLineChars="300" w:firstLine="600"/>
        <w:rPr>
          <w:rFonts w:eastAsia="MS Mincho" w:cs="Arial"/>
          <w:sz w:val="20"/>
          <w:szCs w:val="20"/>
          <w:lang w:val="fr-FR" w:eastAsia="ja-JP"/>
        </w:rPr>
      </w:pPr>
    </w:p>
    <w:p w:rsidR="00D94658" w:rsidRDefault="00D94658" w:rsidP="00D94658">
      <w:pPr>
        <w:keepNext/>
        <w:widowControl w:val="0"/>
        <w:tabs>
          <w:tab w:val="left" w:pos="0"/>
          <w:tab w:val="right" w:leader="middleDot" w:pos="9120"/>
        </w:tabs>
        <w:spacing w:after="0" w:line="240" w:lineRule="auto"/>
        <w:ind w:leftChars="16" w:left="35" w:right="240" w:firstLineChars="2" w:firstLine="4"/>
        <w:outlineLvl w:val="0"/>
        <w:rPr>
          <w:rFonts w:eastAsia="MS PGothic" w:cs="Arial"/>
          <w:b/>
          <w:bCs/>
          <w:noProof/>
          <w:kern w:val="2"/>
          <w:sz w:val="20"/>
          <w:szCs w:val="20"/>
          <w:lang w:val="fr-FR" w:eastAsia="ja-JP"/>
        </w:rPr>
      </w:pPr>
      <w:r w:rsidRPr="009125D4">
        <w:rPr>
          <w:rFonts w:eastAsia="MS PGothic" w:cs="Arial"/>
          <w:b/>
          <w:bCs/>
          <w:noProof/>
          <w:kern w:val="2"/>
          <w:sz w:val="20"/>
          <w:szCs w:val="20"/>
          <w:lang w:val="en-US" w:eastAsia="ja-JP"/>
        </w:rPr>
        <w:lastRenderedPageBreak/>
        <w:t xml:space="preserve">　　</w:t>
      </w:r>
      <w:r w:rsidRPr="009125D4">
        <w:rPr>
          <w:rFonts w:eastAsia="MS PGothic" w:cs="Arial"/>
          <w:b/>
          <w:bCs/>
          <w:noProof/>
          <w:kern w:val="2"/>
          <w:sz w:val="20"/>
          <w:szCs w:val="20"/>
          <w:lang w:val="nl-BE" w:eastAsia="ja-JP"/>
        </w:rPr>
        <w:t xml:space="preserve">        </w:t>
      </w:r>
      <w:r w:rsidRPr="009125D4">
        <w:rPr>
          <w:rFonts w:eastAsia="MS PGothic" w:cs="Arial"/>
          <w:b/>
          <w:bCs/>
          <w:noProof/>
          <w:kern w:val="2"/>
          <w:sz w:val="20"/>
          <w:szCs w:val="20"/>
          <w:lang w:val="fr-FR" w:eastAsia="ja-JP"/>
        </w:rPr>
        <w:t xml:space="preserve"> </w:t>
      </w:r>
    </w:p>
    <w:p w:rsidR="00D94658" w:rsidRDefault="00D94658" w:rsidP="00D94658">
      <w:pPr>
        <w:rPr>
          <w:rFonts w:eastAsia="MS PGothic" w:cs="Arial"/>
          <w:b/>
          <w:bCs/>
          <w:noProof/>
          <w:kern w:val="2"/>
          <w:sz w:val="20"/>
          <w:szCs w:val="20"/>
          <w:lang w:val="fr-FR" w:eastAsia="ja-JP"/>
        </w:rPr>
      </w:pPr>
      <w:r>
        <w:rPr>
          <w:rFonts w:eastAsia="MS PGothic" w:cs="Arial"/>
          <w:b/>
          <w:bCs/>
          <w:noProof/>
          <w:kern w:val="2"/>
          <w:sz w:val="20"/>
          <w:szCs w:val="20"/>
          <w:lang w:val="fr-FR" w:eastAsia="ja-JP"/>
        </w:rPr>
        <w:br w:type="page"/>
      </w:r>
    </w:p>
    <w:p w:rsidR="00D94658" w:rsidRPr="009125D4" w:rsidRDefault="00CC498F" w:rsidP="00D94658">
      <w:pPr>
        <w:keepNext/>
        <w:widowControl w:val="0"/>
        <w:tabs>
          <w:tab w:val="left" w:pos="0"/>
          <w:tab w:val="right" w:leader="middleDot" w:pos="9120"/>
        </w:tabs>
        <w:spacing w:after="0" w:line="240" w:lineRule="auto"/>
        <w:ind w:leftChars="16" w:left="35" w:right="240" w:firstLineChars="2" w:firstLine="4"/>
        <w:outlineLvl w:val="0"/>
        <w:rPr>
          <w:rFonts w:eastAsia="MS PGothic" w:cs="Arial"/>
          <w:b/>
          <w:bCs/>
          <w:noProof/>
          <w:kern w:val="2"/>
          <w:sz w:val="20"/>
          <w:szCs w:val="20"/>
          <w:lang w:val="fr-FR" w:eastAsia="ja-JP"/>
        </w:rPr>
      </w:pPr>
      <w:r>
        <w:rPr>
          <w:rFonts w:eastAsia="MS Mincho" w:cs="Times New Roman"/>
          <w:sz w:val="20"/>
          <w:szCs w:val="20"/>
          <w:lang w:val="nl-NL" w:eastAsia="nl-NL"/>
        </w:rPr>
        <w:lastRenderedPageBreak/>
        <w:object w:dxaOrig="1440" w:dyaOrig="1440">
          <v:shape id="_x0000_s1026" type="#_x0000_t75" style="position:absolute;left:0;text-align:left;margin-left:-.6pt;margin-top:-7.95pt;width:22.5pt;height:22.5pt;z-index:251660288;mso-wrap-edited:f;mso-wrap-distance-left:9.05pt;mso-wrap-distance-right:9.05pt">
            <v:imagedata r:id="rId18" o:title="" chromakey="white"/>
          </v:shape>
          <o:OLEObject Type="Embed" ProgID="MSPhotoEd.3" ShapeID="_x0000_s1026" DrawAspect="Content" ObjectID="_1608971532" r:id="rId20"/>
        </w:object>
      </w:r>
      <w:r w:rsidR="00D94658">
        <w:rPr>
          <w:rFonts w:eastAsia="MS PGothic" w:cs="Arial"/>
          <w:b/>
          <w:bCs/>
          <w:noProof/>
          <w:kern w:val="2"/>
          <w:sz w:val="20"/>
          <w:szCs w:val="20"/>
          <w:lang w:val="fr-FR" w:eastAsia="ja-JP"/>
        </w:rPr>
        <w:t xml:space="preserve">         </w:t>
      </w:r>
      <w:r w:rsidR="00D94658" w:rsidRPr="009125D4">
        <w:rPr>
          <w:rFonts w:eastAsia="MS PGothic" w:cs="Arial"/>
          <w:b/>
          <w:bCs/>
          <w:noProof/>
          <w:kern w:val="2"/>
          <w:sz w:val="20"/>
          <w:szCs w:val="20"/>
          <w:lang w:val="fr-FR" w:eastAsia="ja-JP"/>
        </w:rPr>
        <w:t xml:space="preserve">ATTENTION </w:t>
      </w:r>
    </w:p>
    <w:p w:rsidR="00D94658" w:rsidRPr="009125D4" w:rsidRDefault="00D94658" w:rsidP="00D94658">
      <w:pPr>
        <w:keepNext/>
        <w:widowControl w:val="0"/>
        <w:tabs>
          <w:tab w:val="left" w:pos="0"/>
          <w:tab w:val="right" w:leader="middleDot" w:pos="9120"/>
        </w:tabs>
        <w:spacing w:after="0" w:line="240" w:lineRule="auto"/>
        <w:ind w:leftChars="16" w:left="35" w:right="240" w:firstLineChars="2" w:firstLine="4"/>
        <w:rPr>
          <w:rFonts w:eastAsia="MS PGothic" w:cs="Arial"/>
          <w:b/>
          <w:bCs/>
          <w:noProof/>
          <w:kern w:val="2"/>
          <w:sz w:val="20"/>
          <w:szCs w:val="20"/>
          <w:lang w:val="fr-FR" w:eastAsia="ja-JP"/>
        </w:rPr>
      </w:pPr>
    </w:p>
    <w:p w:rsidR="00D94658" w:rsidRPr="005A6379" w:rsidRDefault="00D94658" w:rsidP="005A6379">
      <w:pPr>
        <w:pStyle w:val="Lijstalinea"/>
        <w:keepNext/>
        <w:widowControl w:val="0"/>
        <w:numPr>
          <w:ilvl w:val="0"/>
          <w:numId w:val="11"/>
        </w:numPr>
        <w:tabs>
          <w:tab w:val="left" w:pos="0"/>
          <w:tab w:val="right" w:leader="middleDot" w:pos="9120"/>
        </w:tabs>
        <w:spacing w:after="0" w:line="240" w:lineRule="auto"/>
        <w:ind w:right="240"/>
        <w:rPr>
          <w:rFonts w:eastAsia="MS PGothic" w:cs="Arial"/>
          <w:bCs/>
          <w:noProof/>
          <w:kern w:val="2"/>
          <w:sz w:val="20"/>
          <w:szCs w:val="20"/>
          <w:lang w:val="fr-FR" w:eastAsia="ja-JP"/>
        </w:rPr>
      </w:pPr>
      <w:r w:rsidRPr="005A6379">
        <w:rPr>
          <w:rFonts w:eastAsia="MS PGothic" w:cs="Arial"/>
          <w:bCs/>
          <w:noProof/>
          <w:kern w:val="2"/>
          <w:sz w:val="20"/>
          <w:szCs w:val="20"/>
          <w:lang w:val="fr-FR" w:eastAsia="ja-JP"/>
        </w:rPr>
        <w:t>L'utilisation de cet instrument est limité aux applications domestiques, commerciales et en milieu industriel léger. De fortes interférences électromagnétiques ou de puissants champs magnétiques générés par des hauts courants peuvent causer un dysfonctionnement de l'appareil.</w:t>
      </w:r>
    </w:p>
    <w:p w:rsidR="005A6379" w:rsidRPr="005A6379" w:rsidRDefault="00E54D06" w:rsidP="005A6379">
      <w:pPr>
        <w:pStyle w:val="Lijstalinea"/>
        <w:keepNext/>
        <w:widowControl w:val="0"/>
        <w:numPr>
          <w:ilvl w:val="0"/>
          <w:numId w:val="11"/>
        </w:numPr>
        <w:tabs>
          <w:tab w:val="left" w:pos="0"/>
          <w:tab w:val="right" w:leader="middleDot" w:pos="9120"/>
        </w:tabs>
        <w:spacing w:after="0" w:line="240" w:lineRule="auto"/>
        <w:ind w:right="240"/>
        <w:rPr>
          <w:rFonts w:eastAsia="MS PGothic" w:cs="Arial"/>
          <w:bCs/>
          <w:noProof/>
          <w:kern w:val="2"/>
          <w:sz w:val="20"/>
          <w:szCs w:val="20"/>
          <w:lang w:val="fr-FR" w:eastAsia="ja-JP"/>
        </w:rPr>
      </w:pPr>
      <w:r w:rsidRPr="005A6379">
        <w:rPr>
          <w:rFonts w:eastAsia="MS PGothic" w:cs="Arial"/>
          <w:bCs/>
          <w:noProof/>
          <w:kern w:val="2"/>
          <w:sz w:val="20"/>
          <w:szCs w:val="20"/>
          <w:lang w:val="fr-FR" w:eastAsia="ja-JP"/>
        </w:rPr>
        <w:t>Placez le sélecteur de fonction sur une position appropriée avant de commencer une mesure.</w:t>
      </w:r>
      <w:r w:rsidR="005A6379" w:rsidRPr="005A6379">
        <w:t xml:space="preserve"> </w:t>
      </w:r>
      <w:r w:rsidR="005A6379" w:rsidRPr="005A6379">
        <w:rPr>
          <w:rFonts w:eastAsia="MS PGothic" w:cs="Arial"/>
          <w:bCs/>
          <w:noProof/>
          <w:kern w:val="2"/>
          <w:sz w:val="20"/>
          <w:szCs w:val="20"/>
          <w:lang w:val="fr-FR" w:eastAsia="ja-JP"/>
        </w:rPr>
        <w:t>L’écran LCD affiche quelques chiffres dans les gammes VCA et VCC même lorsque les cordons de test sont ouverts. Et il peut afficher quelques chiffres au lieu de 0 quand les cordons sont court-circuités. Toutefois, ces phénomènes n’influencent pas les résultats de mesure.</w:t>
      </w:r>
    </w:p>
    <w:p w:rsidR="00D94658" w:rsidRPr="005A6379" w:rsidRDefault="00D94658" w:rsidP="005A6379">
      <w:pPr>
        <w:pStyle w:val="Lijstalinea"/>
        <w:keepNext/>
        <w:widowControl w:val="0"/>
        <w:numPr>
          <w:ilvl w:val="0"/>
          <w:numId w:val="11"/>
        </w:numPr>
        <w:tabs>
          <w:tab w:val="left" w:pos="0"/>
          <w:tab w:val="right" w:leader="middleDot" w:pos="9120"/>
        </w:tabs>
        <w:spacing w:after="0" w:line="240" w:lineRule="auto"/>
        <w:ind w:right="240"/>
        <w:rPr>
          <w:rFonts w:eastAsia="MS PGothic" w:cs="Arial"/>
          <w:bCs/>
          <w:noProof/>
          <w:kern w:val="2"/>
          <w:sz w:val="20"/>
          <w:szCs w:val="20"/>
          <w:lang w:val="fr-FR" w:eastAsia="ja-JP"/>
        </w:rPr>
      </w:pPr>
      <w:r w:rsidRPr="005A6379">
        <w:rPr>
          <w:rFonts w:eastAsia="MS PGothic" w:cs="Arial"/>
          <w:bCs/>
          <w:noProof/>
          <w:kern w:val="2"/>
          <w:sz w:val="20"/>
          <w:szCs w:val="20"/>
          <w:lang w:val="fr-FR" w:eastAsia="ja-JP"/>
        </w:rPr>
        <w:t>Cet instrument n’est pas étanche à l’eau, il ne doit pas entrer en contact avec l’eau.</w:t>
      </w:r>
    </w:p>
    <w:p w:rsidR="00D94658" w:rsidRPr="005A6379" w:rsidRDefault="00D94658" w:rsidP="005A6379">
      <w:pPr>
        <w:pStyle w:val="Lijstalinea"/>
        <w:keepNext/>
        <w:widowControl w:val="0"/>
        <w:numPr>
          <w:ilvl w:val="0"/>
          <w:numId w:val="11"/>
        </w:numPr>
        <w:tabs>
          <w:tab w:val="left" w:pos="0"/>
          <w:tab w:val="right" w:leader="middleDot" w:pos="9120"/>
        </w:tabs>
        <w:spacing w:after="0" w:line="240" w:lineRule="auto"/>
        <w:ind w:right="240"/>
        <w:rPr>
          <w:rFonts w:eastAsia="MS PGothic" w:cs="Arial"/>
          <w:bCs/>
          <w:noProof/>
          <w:kern w:val="2"/>
          <w:sz w:val="20"/>
          <w:szCs w:val="20"/>
          <w:lang w:val="fr-FR" w:eastAsia="ja-JP"/>
        </w:rPr>
      </w:pPr>
      <w:r w:rsidRPr="005A6379">
        <w:rPr>
          <w:rFonts w:eastAsia="MS PGothic" w:cs="Arial"/>
          <w:bCs/>
          <w:noProof/>
          <w:kern w:val="2"/>
          <w:sz w:val="20"/>
          <w:szCs w:val="20"/>
          <w:lang w:val="fr-FR" w:eastAsia="ja-JP"/>
        </w:rPr>
        <w:t>Débranchez l'instrument après utilisation. Enlevez la pile si vous rangez l'instrument en cas de non-utilisation prolongée.</w:t>
      </w:r>
    </w:p>
    <w:p w:rsidR="00D94658" w:rsidRPr="005A6379" w:rsidRDefault="00D94658" w:rsidP="005A6379">
      <w:pPr>
        <w:pStyle w:val="Lijstalinea"/>
        <w:numPr>
          <w:ilvl w:val="0"/>
          <w:numId w:val="11"/>
        </w:numPr>
        <w:tabs>
          <w:tab w:val="left" w:pos="180"/>
          <w:tab w:val="left" w:pos="253"/>
          <w:tab w:val="left" w:pos="429"/>
        </w:tabs>
        <w:spacing w:after="0" w:line="260" w:lineRule="exact"/>
        <w:rPr>
          <w:rFonts w:eastAsia="MS Mincho" w:cs="Arial"/>
          <w:sz w:val="20"/>
          <w:szCs w:val="20"/>
          <w:lang w:val="fr-FR" w:eastAsia="ja-JP"/>
        </w:rPr>
      </w:pPr>
      <w:r w:rsidRPr="005A6379">
        <w:rPr>
          <w:rFonts w:eastAsia="MS Mincho" w:cs="Arial"/>
          <w:sz w:val="20"/>
          <w:szCs w:val="20"/>
          <w:lang w:val="fr-FR" w:eastAsia="ja-JP"/>
        </w:rPr>
        <w:t>N'exposez pas l'instrument au soleil, à des températures élevées, à l'humidité ou à la rosée.</w:t>
      </w:r>
    </w:p>
    <w:p w:rsidR="00D94658" w:rsidRPr="005A6379" w:rsidRDefault="00D94658" w:rsidP="005A6379">
      <w:pPr>
        <w:pStyle w:val="Lijstalinea"/>
        <w:numPr>
          <w:ilvl w:val="0"/>
          <w:numId w:val="11"/>
        </w:numPr>
        <w:rPr>
          <w:sz w:val="20"/>
          <w:szCs w:val="20"/>
          <w:lang w:val="nl-BE"/>
        </w:rPr>
      </w:pPr>
      <w:r w:rsidRPr="005A6379">
        <w:rPr>
          <w:rFonts w:eastAsia="MS Mincho" w:cs="Arial"/>
          <w:sz w:val="20"/>
          <w:szCs w:val="20"/>
          <w:lang w:val="fr-FR" w:eastAsia="ja-JP"/>
        </w:rPr>
        <w:t>Utilisez un chiffon humide et un détergent neutre pour nettoyer l'instrument. N'utilisez ni produits abrasif ni solvants</w:t>
      </w:r>
      <w:r w:rsidRPr="005A6379">
        <w:rPr>
          <w:sz w:val="20"/>
          <w:szCs w:val="20"/>
          <w:lang w:val="nl-BE"/>
        </w:rPr>
        <w:t>.</w:t>
      </w:r>
    </w:p>
    <w:p w:rsidR="00A45040" w:rsidRDefault="00A45040" w:rsidP="00D94658">
      <w:pPr>
        <w:rPr>
          <w:sz w:val="20"/>
          <w:szCs w:val="20"/>
          <w:lang w:val="nl-BE"/>
        </w:rPr>
      </w:pPr>
    </w:p>
    <w:p w:rsidR="00A45040" w:rsidRDefault="00A45040" w:rsidP="00D94658">
      <w:pPr>
        <w:rPr>
          <w:sz w:val="20"/>
          <w:szCs w:val="20"/>
          <w:lang w:val="nl-BE"/>
        </w:rPr>
      </w:pPr>
    </w:p>
    <w:p w:rsidR="00D94658" w:rsidRPr="00A45040" w:rsidRDefault="00A45040" w:rsidP="00D94658">
      <w:pPr>
        <w:rPr>
          <w:b/>
          <w:sz w:val="24"/>
          <w:szCs w:val="24"/>
        </w:rPr>
      </w:pPr>
      <w:r w:rsidRPr="00A45040">
        <w:rPr>
          <w:b/>
          <w:sz w:val="24"/>
          <w:szCs w:val="24"/>
          <w:highlight w:val="lightGray"/>
        </w:rPr>
        <w:t>2. Spécifications</w:t>
      </w:r>
    </w:p>
    <w:p w:rsidR="00A45040" w:rsidRDefault="00A45040" w:rsidP="00A45040">
      <w:pPr>
        <w:spacing w:after="0"/>
        <w:rPr>
          <w:sz w:val="20"/>
          <w:szCs w:val="20"/>
        </w:rPr>
      </w:pPr>
      <w:r>
        <w:rPr>
          <w:sz w:val="20"/>
          <w:szCs w:val="20"/>
        </w:rPr>
        <w:t>Précision garantie</w:t>
      </w:r>
    </w:p>
    <w:p w:rsidR="00A45040" w:rsidRDefault="00A45040" w:rsidP="00A45040">
      <w:pPr>
        <w:spacing w:after="0"/>
        <w:rPr>
          <w:sz w:val="20"/>
          <w:szCs w:val="20"/>
        </w:rPr>
      </w:pPr>
      <w:r>
        <w:rPr>
          <w:sz w:val="20"/>
          <w:szCs w:val="20"/>
        </w:rPr>
        <w:t>100% ou moins dans chaque gamme (CA 0.1A/.001V ou plus)</w:t>
      </w:r>
    </w:p>
    <w:p w:rsidR="00A45040" w:rsidRPr="00893ACB" w:rsidRDefault="00A45040" w:rsidP="00A45040">
      <w:pPr>
        <w:spacing w:after="0"/>
        <w:rPr>
          <w:sz w:val="20"/>
          <w:szCs w:val="20"/>
        </w:rPr>
      </w:pPr>
      <w:r>
        <w:rPr>
          <w:sz w:val="20"/>
          <w:szCs w:val="20"/>
        </w:rPr>
        <w:t>Température : 23 ±5°C, humidité : 45-75%</w:t>
      </w:r>
    </w:p>
    <w:p w:rsidR="00D94658" w:rsidRPr="00D41EB7" w:rsidRDefault="00D94658" w:rsidP="00D94658">
      <w:pPr>
        <w:spacing w:after="0" w:line="240" w:lineRule="auto"/>
        <w:rPr>
          <w:rFonts w:eastAsia="MS Mincho" w:cs="Arial"/>
          <w:sz w:val="20"/>
          <w:szCs w:val="20"/>
          <w:lang w:val="fr-FR" w:eastAsia="ja-JP"/>
        </w:rPr>
      </w:pPr>
      <w:r>
        <w:rPr>
          <w:rFonts w:eastAsia="MS Mincho" w:cs="Arial"/>
          <w:b/>
          <w:sz w:val="20"/>
          <w:szCs w:val="20"/>
          <w:lang w:val="fr-FR" w:eastAsia="ja-JP"/>
        </w:rPr>
        <w:t xml:space="preserve">  ACA</w:t>
      </w:r>
      <w:r>
        <w:rPr>
          <w:rFonts w:eastAsia="MS Mincho" w:cs="Arial"/>
          <w:b/>
          <w:sz w:val="20"/>
          <w:szCs w:val="20"/>
          <w:lang w:val="fr-FR" w:eastAsia="ja-JP"/>
        </w:rPr>
        <w:tab/>
      </w:r>
      <w:r>
        <w:rPr>
          <w:rFonts w:eastAsia="MS Mincho" w:cs="Arial"/>
          <w:b/>
          <w:sz w:val="20"/>
          <w:szCs w:val="20"/>
          <w:lang w:val="fr-FR" w:eastAsia="ja-JP"/>
        </w:rPr>
        <w:tab/>
      </w:r>
      <w:r w:rsidRPr="00D41EB7">
        <w:rPr>
          <w:rFonts w:eastAsia="MS Mincho" w:cs="Arial"/>
          <w:sz w:val="20"/>
          <w:szCs w:val="20"/>
          <w:lang w:val="fr-FR" w:eastAsia="ja-JP"/>
        </w:rPr>
        <w:tab/>
      </w:r>
      <w:r w:rsidRPr="00D41EB7">
        <w:rPr>
          <w:rFonts w:eastAsia="MS Mincho" w:cs="Arial"/>
          <w:sz w:val="20"/>
          <w:szCs w:val="20"/>
          <w:lang w:val="fr-FR" w:eastAsia="ja-JP"/>
        </w:rPr>
        <w:tab/>
      </w:r>
      <w:r w:rsidRPr="00D41EB7">
        <w:rPr>
          <w:rFonts w:eastAsia="MS Mincho" w:cs="Arial"/>
          <w:sz w:val="20"/>
          <w:szCs w:val="20"/>
          <w:lang w:val="fr-FR" w:eastAsia="ja-JP"/>
        </w:rPr>
        <w:tab/>
      </w:r>
      <w:r>
        <w:rPr>
          <w:rFonts w:eastAsia="MS Mincho" w:cs="Arial"/>
          <w:sz w:val="20"/>
          <w:szCs w:val="20"/>
          <w:lang w:val="fr-FR" w:eastAsia="ja-JP"/>
        </w:rPr>
        <w:t xml:space="preserve">              </w:t>
      </w:r>
      <w:r w:rsidRPr="00D41EB7">
        <w:rPr>
          <w:rFonts w:eastAsia="MS Mincho" w:cs="Arial"/>
          <w:sz w:val="20"/>
          <w:szCs w:val="20"/>
          <w:lang w:val="fr-FR" w:eastAsia="ja-JP"/>
        </w:rPr>
        <w:t>gamme automatique</w:t>
      </w:r>
    </w:p>
    <w:tbl>
      <w:tblPr>
        <w:tblW w:w="70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1805"/>
        <w:gridCol w:w="3510"/>
      </w:tblGrid>
      <w:tr w:rsidR="00D94658" w:rsidRPr="00D41EB7" w:rsidTr="00804595">
        <w:tc>
          <w:tcPr>
            <w:tcW w:w="1705" w:type="dxa"/>
            <w:vAlign w:val="center"/>
          </w:tcPr>
          <w:p w:rsidR="00D94658" w:rsidRPr="00D41EB7" w:rsidRDefault="00D94658" w:rsidP="00804595">
            <w:pPr>
              <w:spacing w:after="0" w:line="0" w:lineRule="atLeast"/>
              <w:jc w:val="center"/>
              <w:rPr>
                <w:rFonts w:eastAsia="MS Gothic" w:cs="Arial"/>
                <w:sz w:val="20"/>
                <w:szCs w:val="20"/>
                <w:lang w:val="fr-FR" w:eastAsia="ja-JP"/>
              </w:rPr>
            </w:pPr>
            <w:r w:rsidRPr="00D41EB7">
              <w:rPr>
                <w:rFonts w:eastAsia="MS Gothic" w:cs="Arial"/>
                <w:sz w:val="20"/>
                <w:szCs w:val="20"/>
                <w:lang w:val="fr-FR" w:eastAsia="ja-JP"/>
              </w:rPr>
              <w:t>Gamme</w:t>
            </w:r>
          </w:p>
        </w:tc>
        <w:tc>
          <w:tcPr>
            <w:tcW w:w="1805" w:type="dxa"/>
          </w:tcPr>
          <w:p w:rsidR="00D94658" w:rsidRPr="00D41EB7" w:rsidRDefault="00D94658" w:rsidP="00804595">
            <w:pPr>
              <w:spacing w:after="0" w:line="0" w:lineRule="atLeast"/>
              <w:jc w:val="center"/>
              <w:rPr>
                <w:rFonts w:eastAsia="MS Gothic" w:cs="Arial"/>
                <w:sz w:val="20"/>
                <w:szCs w:val="20"/>
                <w:lang w:val="fr-FR" w:eastAsia="ja-JP"/>
              </w:rPr>
            </w:pPr>
            <w:r w:rsidRPr="00D41EB7">
              <w:rPr>
                <w:rFonts w:eastAsia="MS Gothic" w:cs="Arial"/>
                <w:sz w:val="20"/>
                <w:szCs w:val="20"/>
                <w:lang w:val="fr-FR" w:eastAsia="ja-JP"/>
              </w:rPr>
              <w:t>Gamme d'affichage</w:t>
            </w:r>
          </w:p>
        </w:tc>
        <w:tc>
          <w:tcPr>
            <w:tcW w:w="3510" w:type="dxa"/>
            <w:vAlign w:val="center"/>
          </w:tcPr>
          <w:p w:rsidR="00D94658" w:rsidRPr="00D41EB7" w:rsidRDefault="00307356" w:rsidP="00804595">
            <w:pPr>
              <w:spacing w:after="0" w:line="0" w:lineRule="atLeast"/>
              <w:jc w:val="center"/>
              <w:rPr>
                <w:rFonts w:eastAsia="MS Gothic" w:cs="Arial"/>
                <w:sz w:val="20"/>
                <w:szCs w:val="20"/>
                <w:lang w:val="fr-FR" w:eastAsia="ja-JP"/>
              </w:rPr>
            </w:pPr>
            <w:r>
              <w:rPr>
                <w:rFonts w:eastAsia="MS Gothic" w:cs="Arial"/>
                <w:sz w:val="20"/>
                <w:szCs w:val="20"/>
                <w:lang w:val="fr-FR" w:eastAsia="ja-JP"/>
              </w:rPr>
              <w:t>Précision</w:t>
            </w:r>
          </w:p>
        </w:tc>
      </w:tr>
      <w:tr w:rsidR="00D94658" w:rsidRPr="00D41EB7" w:rsidTr="00804595">
        <w:tc>
          <w:tcPr>
            <w:tcW w:w="1705" w:type="dxa"/>
            <w:vAlign w:val="center"/>
          </w:tcPr>
          <w:p w:rsidR="00D94658" w:rsidRPr="00D41EB7" w:rsidRDefault="00D94658" w:rsidP="00804595">
            <w:pPr>
              <w:spacing w:after="0" w:line="0" w:lineRule="atLeast"/>
              <w:jc w:val="center"/>
              <w:rPr>
                <w:rFonts w:eastAsia="MS Gothic" w:cs="Arial"/>
                <w:sz w:val="20"/>
                <w:szCs w:val="20"/>
                <w:lang w:val="fr-FR" w:eastAsia="ja-JP"/>
              </w:rPr>
            </w:pPr>
            <w:r>
              <w:rPr>
                <w:rFonts w:eastAsia="MS Gothic" w:cs="Arial"/>
                <w:sz w:val="20"/>
                <w:szCs w:val="20"/>
                <w:lang w:val="fr-FR" w:eastAsia="ja-JP"/>
              </w:rPr>
              <w:t>40</w:t>
            </w:r>
            <w:r w:rsidRPr="00D41EB7">
              <w:rPr>
                <w:rFonts w:eastAsia="MS Gothic" w:cs="Arial"/>
                <w:sz w:val="20"/>
                <w:szCs w:val="20"/>
                <w:lang w:val="fr-FR" w:eastAsia="ja-JP"/>
              </w:rPr>
              <w:t>A</w:t>
            </w:r>
          </w:p>
        </w:tc>
        <w:tc>
          <w:tcPr>
            <w:tcW w:w="1805" w:type="dxa"/>
          </w:tcPr>
          <w:p w:rsidR="00D94658" w:rsidRPr="00D41EB7" w:rsidRDefault="00D94658" w:rsidP="00D94658">
            <w:pPr>
              <w:spacing w:after="0" w:line="0" w:lineRule="atLeast"/>
              <w:jc w:val="center"/>
              <w:rPr>
                <w:rFonts w:eastAsia="MS Gothic" w:cs="Arial"/>
                <w:sz w:val="20"/>
                <w:szCs w:val="20"/>
                <w:lang w:val="fr-FR" w:eastAsia="ja-JP"/>
              </w:rPr>
            </w:pPr>
            <w:r w:rsidRPr="00D41EB7">
              <w:rPr>
                <w:rFonts w:eastAsia="MS Gothic" w:cs="Arial"/>
                <w:sz w:val="20"/>
                <w:szCs w:val="20"/>
                <w:lang w:val="fr-FR" w:eastAsia="ja-JP"/>
              </w:rPr>
              <w:t xml:space="preserve">0.00,0.06 - </w:t>
            </w:r>
            <w:r>
              <w:rPr>
                <w:rFonts w:eastAsia="MS Gothic" w:cs="Arial"/>
                <w:sz w:val="20"/>
                <w:szCs w:val="20"/>
                <w:lang w:val="fr-FR" w:eastAsia="ja-JP"/>
              </w:rPr>
              <w:t>41</w:t>
            </w:r>
            <w:r w:rsidRPr="00D41EB7">
              <w:rPr>
                <w:rFonts w:eastAsia="MS Gothic" w:cs="Arial"/>
                <w:sz w:val="20"/>
                <w:szCs w:val="20"/>
                <w:lang w:val="fr-FR" w:eastAsia="ja-JP"/>
              </w:rPr>
              <w:t>.99A</w:t>
            </w:r>
          </w:p>
        </w:tc>
        <w:tc>
          <w:tcPr>
            <w:tcW w:w="3510" w:type="dxa"/>
            <w:vMerge w:val="restart"/>
            <w:vAlign w:val="center"/>
          </w:tcPr>
          <w:p w:rsidR="00D94658" w:rsidRPr="00D41EB7" w:rsidRDefault="00D94658" w:rsidP="00804595">
            <w:pPr>
              <w:spacing w:after="0" w:line="0" w:lineRule="atLeast"/>
              <w:jc w:val="center"/>
              <w:rPr>
                <w:rFonts w:eastAsia="MS Gothic" w:cs="Arial"/>
                <w:sz w:val="20"/>
                <w:szCs w:val="20"/>
                <w:lang w:val="fr-FR" w:eastAsia="ja-JP"/>
              </w:rPr>
            </w:pPr>
            <w:r w:rsidRPr="00D41EB7">
              <w:rPr>
                <w:rFonts w:eastAsia="MS Gothic" w:cs="Arial"/>
                <w:sz w:val="20"/>
                <w:szCs w:val="20"/>
                <w:lang w:val="fr-FR" w:eastAsia="ja-JP"/>
              </w:rPr>
              <w:t>±1.5%aff. ±</w:t>
            </w:r>
            <w:r>
              <w:rPr>
                <w:rFonts w:eastAsia="MS Gothic" w:cs="Arial"/>
                <w:sz w:val="20"/>
                <w:szCs w:val="20"/>
                <w:lang w:val="fr-FR" w:eastAsia="ja-JP"/>
              </w:rPr>
              <w:t>5</w:t>
            </w:r>
            <w:r w:rsidRPr="00D41EB7">
              <w:rPr>
                <w:rFonts w:eastAsia="MS Gothic" w:cs="Arial"/>
                <w:sz w:val="20"/>
                <w:szCs w:val="20"/>
                <w:lang w:val="fr-FR" w:eastAsia="ja-JP"/>
              </w:rPr>
              <w:t>dgt (45-65Hz)</w:t>
            </w:r>
          </w:p>
          <w:p w:rsidR="00D94658" w:rsidRPr="00D41EB7" w:rsidRDefault="00D94658" w:rsidP="00804595">
            <w:pPr>
              <w:spacing w:after="0" w:line="0" w:lineRule="atLeast"/>
              <w:jc w:val="center"/>
              <w:rPr>
                <w:rFonts w:eastAsia="MS Gothic" w:cs="Arial"/>
                <w:sz w:val="20"/>
                <w:szCs w:val="20"/>
                <w:lang w:val="fr-FR" w:eastAsia="ja-JP"/>
              </w:rPr>
            </w:pPr>
            <w:r w:rsidRPr="00D41EB7">
              <w:rPr>
                <w:rFonts w:eastAsia="MS Gothic" w:cs="Arial"/>
                <w:sz w:val="20"/>
                <w:szCs w:val="20"/>
                <w:lang w:val="fr-FR" w:eastAsia="ja-JP"/>
              </w:rPr>
              <w:t>±2.0%aff. ±5dgt (40-1kHz)</w:t>
            </w:r>
          </w:p>
          <w:p w:rsidR="00D94658" w:rsidRPr="00D41EB7" w:rsidRDefault="00D94658" w:rsidP="00804595">
            <w:pPr>
              <w:spacing w:after="0" w:line="0" w:lineRule="atLeast"/>
              <w:jc w:val="center"/>
              <w:rPr>
                <w:rFonts w:eastAsia="MS Gothic" w:cs="Arial"/>
                <w:sz w:val="20"/>
                <w:szCs w:val="20"/>
                <w:lang w:val="fr-FR" w:eastAsia="ja-JP"/>
              </w:rPr>
            </w:pPr>
          </w:p>
        </w:tc>
      </w:tr>
      <w:tr w:rsidR="00D94658" w:rsidRPr="00D41EB7" w:rsidTr="00804595">
        <w:tc>
          <w:tcPr>
            <w:tcW w:w="1705" w:type="dxa"/>
            <w:vAlign w:val="center"/>
          </w:tcPr>
          <w:p w:rsidR="00D94658" w:rsidRPr="00D41EB7" w:rsidRDefault="00D94658" w:rsidP="00804595">
            <w:pPr>
              <w:spacing w:after="0" w:line="0" w:lineRule="atLeast"/>
              <w:jc w:val="center"/>
              <w:rPr>
                <w:rFonts w:eastAsia="MS Gothic" w:cs="Arial"/>
                <w:sz w:val="20"/>
                <w:szCs w:val="20"/>
                <w:lang w:val="fr-FR" w:eastAsia="ja-JP"/>
              </w:rPr>
            </w:pPr>
            <w:r>
              <w:rPr>
                <w:rFonts w:eastAsia="MS Gothic" w:cs="Arial"/>
                <w:sz w:val="20"/>
                <w:szCs w:val="20"/>
                <w:lang w:val="fr-FR" w:eastAsia="ja-JP"/>
              </w:rPr>
              <w:t>4</w:t>
            </w:r>
            <w:r w:rsidRPr="00D41EB7">
              <w:rPr>
                <w:rFonts w:eastAsia="MS Gothic" w:cs="Arial"/>
                <w:sz w:val="20"/>
                <w:szCs w:val="20"/>
                <w:lang w:val="fr-FR" w:eastAsia="ja-JP"/>
              </w:rPr>
              <w:t>00A</w:t>
            </w:r>
          </w:p>
        </w:tc>
        <w:tc>
          <w:tcPr>
            <w:tcW w:w="1805" w:type="dxa"/>
          </w:tcPr>
          <w:p w:rsidR="00D94658" w:rsidRPr="00D41EB7" w:rsidRDefault="00D94658" w:rsidP="00D94658">
            <w:pPr>
              <w:spacing w:after="0" w:line="0" w:lineRule="atLeast"/>
              <w:jc w:val="center"/>
              <w:rPr>
                <w:rFonts w:eastAsia="MS Gothic" w:cs="Arial"/>
                <w:sz w:val="20"/>
                <w:szCs w:val="20"/>
                <w:lang w:val="fr-FR" w:eastAsia="ja-JP"/>
              </w:rPr>
            </w:pPr>
            <w:r>
              <w:rPr>
                <w:rFonts w:eastAsia="MS Gothic" w:cs="Arial"/>
                <w:sz w:val="20"/>
                <w:szCs w:val="20"/>
                <w:lang w:val="fr-FR" w:eastAsia="ja-JP"/>
              </w:rPr>
              <w:t>32</w:t>
            </w:r>
            <w:r w:rsidRPr="00D41EB7">
              <w:rPr>
                <w:rFonts w:eastAsia="MS Gothic" w:cs="Arial"/>
                <w:sz w:val="20"/>
                <w:szCs w:val="20"/>
                <w:lang w:val="fr-FR" w:eastAsia="ja-JP"/>
              </w:rPr>
              <w:t xml:space="preserve">.0 </w:t>
            </w:r>
            <w:r>
              <w:rPr>
                <w:rFonts w:eastAsia="MS Gothic" w:cs="Arial"/>
                <w:sz w:val="20"/>
                <w:szCs w:val="20"/>
                <w:lang w:val="fr-FR" w:eastAsia="ja-JP"/>
              </w:rPr>
              <w:t>–</w:t>
            </w:r>
            <w:r w:rsidRPr="00D41EB7">
              <w:rPr>
                <w:rFonts w:eastAsia="MS Gothic" w:cs="Arial"/>
                <w:sz w:val="20"/>
                <w:szCs w:val="20"/>
                <w:lang w:val="fr-FR" w:eastAsia="ja-JP"/>
              </w:rPr>
              <w:t xml:space="preserve"> </w:t>
            </w:r>
            <w:r>
              <w:rPr>
                <w:rFonts w:eastAsia="MS Gothic" w:cs="Arial"/>
                <w:sz w:val="20"/>
                <w:szCs w:val="20"/>
                <w:lang w:val="fr-FR" w:eastAsia="ja-JP"/>
              </w:rPr>
              <w:t>419.9</w:t>
            </w:r>
            <w:r w:rsidRPr="00D41EB7">
              <w:rPr>
                <w:rFonts w:eastAsia="MS Gothic" w:cs="Arial"/>
                <w:sz w:val="20"/>
                <w:szCs w:val="20"/>
                <w:lang w:val="fr-FR" w:eastAsia="ja-JP"/>
              </w:rPr>
              <w:t>A</w:t>
            </w:r>
          </w:p>
        </w:tc>
        <w:tc>
          <w:tcPr>
            <w:tcW w:w="3510" w:type="dxa"/>
            <w:vMerge/>
            <w:vAlign w:val="center"/>
          </w:tcPr>
          <w:p w:rsidR="00D94658" w:rsidRPr="00D41EB7" w:rsidRDefault="00D94658" w:rsidP="00804595">
            <w:pPr>
              <w:spacing w:after="0" w:line="0" w:lineRule="atLeast"/>
              <w:jc w:val="center"/>
              <w:rPr>
                <w:rFonts w:eastAsia="MS Gothic" w:cs="Arial"/>
                <w:sz w:val="20"/>
                <w:szCs w:val="20"/>
                <w:lang w:val="fr-FR" w:eastAsia="ja-JP"/>
              </w:rPr>
            </w:pPr>
          </w:p>
        </w:tc>
      </w:tr>
      <w:tr w:rsidR="00D94658" w:rsidRPr="00D41EB7" w:rsidTr="00804595">
        <w:tc>
          <w:tcPr>
            <w:tcW w:w="1705" w:type="dxa"/>
            <w:vAlign w:val="center"/>
          </w:tcPr>
          <w:p w:rsidR="00D94658" w:rsidRPr="00D41EB7" w:rsidRDefault="00D94658" w:rsidP="00804595">
            <w:pPr>
              <w:spacing w:after="0" w:line="0" w:lineRule="atLeast"/>
              <w:jc w:val="center"/>
              <w:rPr>
                <w:rFonts w:eastAsia="MS Gothic" w:cs="Arial"/>
                <w:sz w:val="20"/>
                <w:szCs w:val="20"/>
                <w:lang w:val="fr-FR" w:eastAsia="ja-JP"/>
              </w:rPr>
            </w:pPr>
            <w:r w:rsidRPr="00D41EB7">
              <w:rPr>
                <w:rFonts w:eastAsia="MS Gothic" w:cs="Arial"/>
                <w:sz w:val="20"/>
                <w:szCs w:val="20"/>
                <w:lang w:val="fr-FR" w:eastAsia="ja-JP"/>
              </w:rPr>
              <w:t>1000A</w:t>
            </w:r>
          </w:p>
        </w:tc>
        <w:tc>
          <w:tcPr>
            <w:tcW w:w="1805" w:type="dxa"/>
          </w:tcPr>
          <w:p w:rsidR="00D94658" w:rsidRPr="00D41EB7" w:rsidRDefault="00D94658" w:rsidP="00D94658">
            <w:pPr>
              <w:spacing w:after="0" w:line="0" w:lineRule="atLeast"/>
              <w:jc w:val="center"/>
              <w:rPr>
                <w:rFonts w:eastAsia="MS Gothic" w:cs="Arial"/>
                <w:sz w:val="20"/>
                <w:szCs w:val="20"/>
                <w:lang w:val="fr-FR" w:eastAsia="ja-JP"/>
              </w:rPr>
            </w:pPr>
            <w:r>
              <w:rPr>
                <w:rFonts w:eastAsia="MS Gothic" w:cs="Arial"/>
                <w:sz w:val="20"/>
                <w:szCs w:val="20"/>
                <w:lang w:val="fr-FR" w:eastAsia="ja-JP"/>
              </w:rPr>
              <w:t>320</w:t>
            </w:r>
            <w:r w:rsidRPr="00D41EB7">
              <w:rPr>
                <w:rFonts w:eastAsia="MS Gothic" w:cs="Arial"/>
                <w:sz w:val="20"/>
                <w:szCs w:val="20"/>
                <w:lang w:val="fr-FR" w:eastAsia="ja-JP"/>
              </w:rPr>
              <w:t xml:space="preserve"> - 1049A</w:t>
            </w:r>
          </w:p>
        </w:tc>
        <w:tc>
          <w:tcPr>
            <w:tcW w:w="3510" w:type="dxa"/>
            <w:vMerge/>
            <w:vAlign w:val="center"/>
          </w:tcPr>
          <w:p w:rsidR="00D94658" w:rsidRPr="00D41EB7" w:rsidRDefault="00D94658" w:rsidP="00804595">
            <w:pPr>
              <w:spacing w:after="0" w:line="0" w:lineRule="atLeast"/>
              <w:jc w:val="center"/>
              <w:rPr>
                <w:rFonts w:eastAsia="MS Gothic" w:cs="Arial"/>
                <w:sz w:val="20"/>
                <w:szCs w:val="20"/>
                <w:lang w:val="fr-FR" w:eastAsia="ja-JP"/>
              </w:rPr>
            </w:pPr>
          </w:p>
        </w:tc>
      </w:tr>
    </w:tbl>
    <w:p w:rsidR="00D94658" w:rsidRDefault="00D94658" w:rsidP="00D94658">
      <w:pPr>
        <w:spacing w:after="0" w:line="0" w:lineRule="atLeast"/>
        <w:rPr>
          <w:rFonts w:eastAsia="MS Gothic" w:cs="Arial"/>
          <w:sz w:val="20"/>
          <w:szCs w:val="20"/>
          <w:lang w:val="fr-FR" w:eastAsia="ja-JP"/>
        </w:rPr>
      </w:pPr>
      <w:r w:rsidRPr="00D41EB7">
        <w:rPr>
          <w:rFonts w:eastAsia="MS Gothic" w:cs="Arial"/>
          <w:sz w:val="20"/>
          <w:szCs w:val="20"/>
          <w:lang w:val="fr-FR" w:eastAsia="ja-JP"/>
        </w:rPr>
        <w:t>Pr</w:t>
      </w:r>
      <w:r w:rsidR="00307356">
        <w:rPr>
          <w:rFonts w:eastAsia="MS Gothic" w:cs="Arial"/>
          <w:sz w:val="20"/>
          <w:szCs w:val="20"/>
          <w:lang w:val="fr-FR" w:eastAsia="ja-JP"/>
        </w:rPr>
        <w:t xml:space="preserve">otection courant </w:t>
      </w:r>
      <w:proofErr w:type="gramStart"/>
      <w:r w:rsidR="00307356">
        <w:rPr>
          <w:rFonts w:eastAsia="MS Gothic" w:cs="Arial"/>
          <w:sz w:val="20"/>
          <w:szCs w:val="20"/>
          <w:lang w:val="fr-FR" w:eastAsia="ja-JP"/>
        </w:rPr>
        <w:t>d’entrée</w:t>
      </w:r>
      <w:r w:rsidRPr="00D41EB7">
        <w:rPr>
          <w:rFonts w:eastAsia="MS Gothic" w:cs="Arial"/>
          <w:sz w:val="20"/>
          <w:szCs w:val="20"/>
          <w:lang w:val="fr-FR" w:eastAsia="ja-JP"/>
        </w:rPr>
        <w:t>:</w:t>
      </w:r>
      <w:proofErr w:type="gramEnd"/>
      <w:r w:rsidRPr="00D41EB7">
        <w:rPr>
          <w:rFonts w:eastAsia="MS Gothic" w:cs="Arial"/>
          <w:sz w:val="20"/>
          <w:szCs w:val="20"/>
          <w:lang w:val="fr-FR" w:eastAsia="ja-JP"/>
        </w:rPr>
        <w:t xml:space="preserve"> </w:t>
      </w:r>
      <w:r>
        <w:rPr>
          <w:rFonts w:eastAsia="MS Gothic" w:cs="Arial"/>
          <w:sz w:val="20"/>
          <w:szCs w:val="20"/>
          <w:lang w:val="fr-FR" w:eastAsia="ja-JP"/>
        </w:rPr>
        <w:t>CA 1200A</w:t>
      </w:r>
    </w:p>
    <w:p w:rsidR="00D94658" w:rsidRDefault="009A07B4" w:rsidP="00D94658">
      <w:pPr>
        <w:spacing w:after="0" w:line="0" w:lineRule="atLeast"/>
        <w:rPr>
          <w:rFonts w:eastAsia="MS Gothic" w:cs="Arial"/>
          <w:sz w:val="20"/>
          <w:szCs w:val="20"/>
          <w:lang w:val="fr-FR" w:eastAsia="ja-JP"/>
        </w:rPr>
      </w:pPr>
      <w:r>
        <w:rPr>
          <w:rFonts w:eastAsia="MS Gothic" w:cs="Arial"/>
          <w:sz w:val="20"/>
          <w:szCs w:val="20"/>
          <w:lang w:val="fr-FR" w:eastAsia="ja-JP"/>
        </w:rPr>
        <w:t>Facteur de crête</w:t>
      </w:r>
      <w:r w:rsidR="00307356">
        <w:rPr>
          <w:rFonts w:eastAsia="MS Gothic" w:cs="Arial"/>
          <w:sz w:val="20"/>
          <w:szCs w:val="20"/>
          <w:lang w:val="fr-FR" w:eastAsia="ja-JP"/>
        </w:rPr>
        <w:t xml:space="preserve"> </w:t>
      </w:r>
      <w:r w:rsidR="00D94658">
        <w:rPr>
          <w:rFonts w:eastAsia="MS Gothic" w:cs="Arial"/>
          <w:sz w:val="20"/>
          <w:szCs w:val="20"/>
          <w:lang w:val="fr-FR" w:eastAsia="ja-JP"/>
        </w:rPr>
        <w:t>&lt;2.5 (moins de 1500A Peak)</w:t>
      </w:r>
    </w:p>
    <w:p w:rsidR="00D94658" w:rsidRPr="00D41EB7" w:rsidRDefault="00D94658" w:rsidP="00D94658">
      <w:pPr>
        <w:spacing w:after="0" w:line="0" w:lineRule="atLeast"/>
        <w:rPr>
          <w:rFonts w:eastAsia="MS Gothic" w:cs="Arial"/>
          <w:sz w:val="20"/>
          <w:szCs w:val="20"/>
          <w:lang w:val="fr-FR" w:eastAsia="ja-JP"/>
        </w:rPr>
      </w:pPr>
      <w:r>
        <w:rPr>
          <w:rFonts w:eastAsia="MS Gothic" w:cs="Arial"/>
          <w:sz w:val="20"/>
          <w:szCs w:val="20"/>
          <w:lang w:val="fr-FR" w:eastAsia="ja-JP"/>
        </w:rPr>
        <w:t xml:space="preserve">Pour des formes d’onde non sinusoïdales ajouter ±1.5% </w:t>
      </w:r>
      <w:proofErr w:type="spellStart"/>
      <w:r>
        <w:rPr>
          <w:rFonts w:eastAsia="MS Gothic" w:cs="Arial"/>
          <w:sz w:val="20"/>
          <w:szCs w:val="20"/>
          <w:lang w:val="fr-FR" w:eastAsia="ja-JP"/>
        </w:rPr>
        <w:t>aff</w:t>
      </w:r>
      <w:proofErr w:type="spellEnd"/>
      <w:r>
        <w:rPr>
          <w:rFonts w:eastAsia="MS Gothic" w:cs="Arial"/>
          <w:sz w:val="20"/>
          <w:szCs w:val="20"/>
          <w:lang w:val="fr-FR" w:eastAsia="ja-JP"/>
        </w:rPr>
        <w:t xml:space="preserve"> ±5dgt (45-65Hz) ±3.0% </w:t>
      </w:r>
      <w:proofErr w:type="spellStart"/>
      <w:r>
        <w:rPr>
          <w:rFonts w:eastAsia="MS Gothic" w:cs="Arial"/>
          <w:sz w:val="20"/>
          <w:szCs w:val="20"/>
          <w:lang w:val="fr-FR" w:eastAsia="ja-JP"/>
        </w:rPr>
        <w:t>aff</w:t>
      </w:r>
      <w:proofErr w:type="spellEnd"/>
      <w:r>
        <w:rPr>
          <w:rFonts w:eastAsia="MS Gothic" w:cs="Arial"/>
          <w:sz w:val="20"/>
          <w:szCs w:val="20"/>
          <w:lang w:val="fr-FR" w:eastAsia="ja-JP"/>
        </w:rPr>
        <w:t xml:space="preserve"> ±5dgt (40-1kHz)</w:t>
      </w:r>
    </w:p>
    <w:p w:rsidR="00D94658" w:rsidRDefault="00D94658" w:rsidP="00D94658">
      <w:pPr>
        <w:spacing w:after="0" w:line="0" w:lineRule="atLeast"/>
        <w:rPr>
          <w:rFonts w:eastAsia="MS Gothic" w:cs="Arial"/>
          <w:sz w:val="20"/>
          <w:szCs w:val="20"/>
          <w:lang w:val="fr-FR" w:eastAsia="ja-JP"/>
        </w:rPr>
      </w:pPr>
    </w:p>
    <w:p w:rsidR="00D94658" w:rsidRPr="00D41EB7" w:rsidRDefault="00D94658" w:rsidP="00D94658">
      <w:pPr>
        <w:spacing w:after="0" w:line="240" w:lineRule="auto"/>
        <w:rPr>
          <w:rFonts w:eastAsia="MS Mincho" w:cs="Arial"/>
          <w:sz w:val="20"/>
          <w:szCs w:val="20"/>
          <w:lang w:val="fr-FR" w:eastAsia="ja-JP"/>
        </w:rPr>
      </w:pPr>
      <w:r>
        <w:rPr>
          <w:rFonts w:eastAsia="MS Mincho" w:cs="Arial"/>
          <w:b/>
          <w:sz w:val="20"/>
          <w:szCs w:val="20"/>
          <w:lang w:val="fr-FR" w:eastAsia="ja-JP"/>
        </w:rPr>
        <w:t xml:space="preserve">  </w:t>
      </w:r>
      <w:proofErr w:type="spellStart"/>
      <w:r>
        <w:rPr>
          <w:rFonts w:eastAsia="MS Mincho" w:cs="Arial"/>
          <w:b/>
          <w:sz w:val="20"/>
          <w:szCs w:val="20"/>
          <w:lang w:val="fr-FR" w:eastAsia="ja-JP"/>
        </w:rPr>
        <w:t>VCA</w:t>
      </w:r>
      <w:proofErr w:type="spellEnd"/>
      <w:r>
        <w:rPr>
          <w:rFonts w:eastAsia="MS Mincho" w:cs="Arial"/>
          <w:b/>
          <w:sz w:val="20"/>
          <w:szCs w:val="20"/>
          <w:lang w:val="fr-FR" w:eastAsia="ja-JP"/>
        </w:rPr>
        <w:tab/>
      </w:r>
      <w:r>
        <w:rPr>
          <w:rFonts w:eastAsia="MS Mincho" w:cs="Arial"/>
          <w:b/>
          <w:sz w:val="20"/>
          <w:szCs w:val="20"/>
          <w:lang w:val="fr-FR" w:eastAsia="ja-JP"/>
        </w:rPr>
        <w:tab/>
      </w:r>
      <w:r w:rsidRPr="00D41EB7">
        <w:rPr>
          <w:rFonts w:eastAsia="MS Mincho" w:cs="Arial"/>
          <w:sz w:val="20"/>
          <w:szCs w:val="20"/>
          <w:lang w:val="fr-FR" w:eastAsia="ja-JP"/>
        </w:rPr>
        <w:tab/>
      </w:r>
      <w:r w:rsidRPr="00D41EB7">
        <w:rPr>
          <w:rFonts w:eastAsia="MS Mincho" w:cs="Arial"/>
          <w:sz w:val="20"/>
          <w:szCs w:val="20"/>
          <w:lang w:val="fr-FR" w:eastAsia="ja-JP"/>
        </w:rPr>
        <w:tab/>
      </w:r>
      <w:r w:rsidRPr="00D41EB7">
        <w:rPr>
          <w:rFonts w:eastAsia="MS Mincho" w:cs="Arial"/>
          <w:sz w:val="20"/>
          <w:szCs w:val="20"/>
          <w:lang w:val="fr-FR" w:eastAsia="ja-JP"/>
        </w:rPr>
        <w:tab/>
      </w:r>
      <w:r>
        <w:rPr>
          <w:rFonts w:eastAsia="MS Mincho" w:cs="Arial"/>
          <w:sz w:val="20"/>
          <w:szCs w:val="20"/>
          <w:lang w:val="fr-FR" w:eastAsia="ja-JP"/>
        </w:rPr>
        <w:t xml:space="preserve">              </w:t>
      </w:r>
      <w:r w:rsidRPr="00D41EB7">
        <w:rPr>
          <w:rFonts w:eastAsia="MS Mincho" w:cs="Arial"/>
          <w:sz w:val="20"/>
          <w:szCs w:val="20"/>
          <w:lang w:val="fr-FR" w:eastAsia="ja-JP"/>
        </w:rPr>
        <w:t>gamme automatique</w:t>
      </w:r>
    </w:p>
    <w:tbl>
      <w:tblPr>
        <w:tblW w:w="70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2160"/>
        <w:gridCol w:w="3155"/>
      </w:tblGrid>
      <w:tr w:rsidR="00D94658" w:rsidRPr="00D41EB7" w:rsidTr="00165C8C">
        <w:tc>
          <w:tcPr>
            <w:tcW w:w="1705" w:type="dxa"/>
            <w:vAlign w:val="center"/>
          </w:tcPr>
          <w:p w:rsidR="00D94658" w:rsidRPr="00D41EB7" w:rsidRDefault="00D94658" w:rsidP="00804595">
            <w:pPr>
              <w:spacing w:after="0" w:line="0" w:lineRule="atLeast"/>
              <w:jc w:val="center"/>
              <w:rPr>
                <w:rFonts w:eastAsia="MS Gothic" w:cs="Arial"/>
                <w:sz w:val="20"/>
                <w:szCs w:val="20"/>
                <w:lang w:val="fr-FR" w:eastAsia="ja-JP"/>
              </w:rPr>
            </w:pPr>
            <w:r w:rsidRPr="00D41EB7">
              <w:rPr>
                <w:rFonts w:eastAsia="MS Gothic" w:cs="Arial"/>
                <w:sz w:val="20"/>
                <w:szCs w:val="20"/>
                <w:lang w:val="fr-FR" w:eastAsia="ja-JP"/>
              </w:rPr>
              <w:t>Gamme</w:t>
            </w:r>
          </w:p>
        </w:tc>
        <w:tc>
          <w:tcPr>
            <w:tcW w:w="2160" w:type="dxa"/>
          </w:tcPr>
          <w:p w:rsidR="00D94658" w:rsidRPr="00D41EB7" w:rsidRDefault="00D94658" w:rsidP="00804595">
            <w:pPr>
              <w:spacing w:after="0" w:line="0" w:lineRule="atLeast"/>
              <w:jc w:val="center"/>
              <w:rPr>
                <w:rFonts w:eastAsia="MS Gothic" w:cs="Arial"/>
                <w:sz w:val="20"/>
                <w:szCs w:val="20"/>
                <w:lang w:val="fr-FR" w:eastAsia="ja-JP"/>
              </w:rPr>
            </w:pPr>
            <w:r w:rsidRPr="00D41EB7">
              <w:rPr>
                <w:rFonts w:eastAsia="MS Gothic" w:cs="Arial"/>
                <w:sz w:val="20"/>
                <w:szCs w:val="20"/>
                <w:lang w:val="fr-FR" w:eastAsia="ja-JP"/>
              </w:rPr>
              <w:t>Gamme d'affichage</w:t>
            </w:r>
          </w:p>
        </w:tc>
        <w:tc>
          <w:tcPr>
            <w:tcW w:w="3155" w:type="dxa"/>
            <w:vAlign w:val="center"/>
          </w:tcPr>
          <w:p w:rsidR="00D94658" w:rsidRPr="00D41EB7" w:rsidRDefault="00307356" w:rsidP="00804595">
            <w:pPr>
              <w:spacing w:after="0" w:line="0" w:lineRule="atLeast"/>
              <w:jc w:val="center"/>
              <w:rPr>
                <w:rFonts w:eastAsia="MS Gothic" w:cs="Arial"/>
                <w:sz w:val="20"/>
                <w:szCs w:val="20"/>
                <w:lang w:val="fr-FR" w:eastAsia="ja-JP"/>
              </w:rPr>
            </w:pPr>
            <w:r>
              <w:rPr>
                <w:rFonts w:eastAsia="MS Gothic" w:cs="Arial"/>
                <w:sz w:val="20"/>
                <w:szCs w:val="20"/>
                <w:lang w:val="fr-FR" w:eastAsia="ja-JP"/>
              </w:rPr>
              <w:t xml:space="preserve">Précision </w:t>
            </w:r>
          </w:p>
        </w:tc>
      </w:tr>
      <w:tr w:rsidR="00165C8C" w:rsidRPr="00D41EB7" w:rsidTr="00165C8C">
        <w:tc>
          <w:tcPr>
            <w:tcW w:w="1705" w:type="dxa"/>
            <w:vAlign w:val="center"/>
          </w:tcPr>
          <w:p w:rsidR="00165C8C" w:rsidRPr="00D41EB7" w:rsidRDefault="00165C8C" w:rsidP="00D94658">
            <w:pPr>
              <w:spacing w:after="0" w:line="0" w:lineRule="atLeast"/>
              <w:jc w:val="center"/>
              <w:rPr>
                <w:rFonts w:eastAsia="MS Gothic" w:cs="Arial"/>
                <w:sz w:val="20"/>
                <w:szCs w:val="20"/>
                <w:lang w:val="fr-FR" w:eastAsia="ja-JP"/>
              </w:rPr>
            </w:pPr>
            <w:r>
              <w:rPr>
                <w:rFonts w:eastAsia="MS Gothic" w:cs="Arial"/>
                <w:sz w:val="20"/>
                <w:szCs w:val="20"/>
                <w:lang w:val="fr-FR" w:eastAsia="ja-JP"/>
              </w:rPr>
              <w:t>4V</w:t>
            </w:r>
          </w:p>
        </w:tc>
        <w:tc>
          <w:tcPr>
            <w:tcW w:w="2160" w:type="dxa"/>
          </w:tcPr>
          <w:p w:rsidR="00165C8C" w:rsidRPr="00D41EB7" w:rsidRDefault="00165C8C" w:rsidP="00165C8C">
            <w:pPr>
              <w:spacing w:after="0" w:line="0" w:lineRule="atLeast"/>
              <w:jc w:val="center"/>
              <w:rPr>
                <w:rFonts w:eastAsia="MS Gothic" w:cs="Arial"/>
                <w:sz w:val="20"/>
                <w:szCs w:val="20"/>
                <w:lang w:val="fr-FR" w:eastAsia="ja-JP"/>
              </w:rPr>
            </w:pPr>
            <w:r w:rsidRPr="00D41EB7">
              <w:rPr>
                <w:rFonts w:eastAsia="MS Gothic" w:cs="Arial"/>
                <w:sz w:val="20"/>
                <w:szCs w:val="20"/>
                <w:lang w:val="fr-FR" w:eastAsia="ja-JP"/>
              </w:rPr>
              <w:t>0.00</w:t>
            </w:r>
            <w:r>
              <w:rPr>
                <w:rFonts w:eastAsia="MS Gothic" w:cs="Arial"/>
                <w:sz w:val="20"/>
                <w:szCs w:val="20"/>
                <w:lang w:val="fr-FR" w:eastAsia="ja-JP"/>
              </w:rPr>
              <w:t>0</w:t>
            </w:r>
            <w:r w:rsidRPr="00D41EB7">
              <w:rPr>
                <w:rFonts w:eastAsia="MS Gothic" w:cs="Arial"/>
                <w:sz w:val="20"/>
                <w:szCs w:val="20"/>
                <w:lang w:val="fr-FR" w:eastAsia="ja-JP"/>
              </w:rPr>
              <w:t>,</w:t>
            </w:r>
            <w:r>
              <w:rPr>
                <w:rFonts w:eastAsia="MS Gothic" w:cs="Arial"/>
                <w:sz w:val="20"/>
                <w:szCs w:val="20"/>
                <w:lang w:val="fr-FR" w:eastAsia="ja-JP"/>
              </w:rPr>
              <w:t xml:space="preserve"> </w:t>
            </w:r>
            <w:r w:rsidRPr="00D41EB7">
              <w:rPr>
                <w:rFonts w:eastAsia="MS Gothic" w:cs="Arial"/>
                <w:sz w:val="20"/>
                <w:szCs w:val="20"/>
                <w:lang w:val="fr-FR" w:eastAsia="ja-JP"/>
              </w:rPr>
              <w:t>0.0</w:t>
            </w:r>
            <w:r>
              <w:rPr>
                <w:rFonts w:eastAsia="MS Gothic" w:cs="Arial"/>
                <w:sz w:val="20"/>
                <w:szCs w:val="20"/>
                <w:lang w:val="fr-FR" w:eastAsia="ja-JP"/>
              </w:rPr>
              <w:t>0</w:t>
            </w:r>
            <w:r w:rsidRPr="00D41EB7">
              <w:rPr>
                <w:rFonts w:eastAsia="MS Gothic" w:cs="Arial"/>
                <w:sz w:val="20"/>
                <w:szCs w:val="20"/>
                <w:lang w:val="fr-FR" w:eastAsia="ja-JP"/>
              </w:rPr>
              <w:t xml:space="preserve">6 </w:t>
            </w:r>
            <w:r>
              <w:rPr>
                <w:rFonts w:eastAsia="MS Gothic" w:cs="Arial"/>
                <w:sz w:val="20"/>
                <w:szCs w:val="20"/>
                <w:lang w:val="fr-FR" w:eastAsia="ja-JP"/>
              </w:rPr>
              <w:t>–</w:t>
            </w:r>
            <w:r w:rsidRPr="00D41EB7">
              <w:rPr>
                <w:rFonts w:eastAsia="MS Gothic" w:cs="Arial"/>
                <w:sz w:val="20"/>
                <w:szCs w:val="20"/>
                <w:lang w:val="fr-FR" w:eastAsia="ja-JP"/>
              </w:rPr>
              <w:t xml:space="preserve"> </w:t>
            </w:r>
            <w:r>
              <w:rPr>
                <w:rFonts w:eastAsia="MS Gothic" w:cs="Arial"/>
                <w:sz w:val="20"/>
                <w:szCs w:val="20"/>
                <w:lang w:val="fr-FR" w:eastAsia="ja-JP"/>
              </w:rPr>
              <w:t>4.199V</w:t>
            </w:r>
          </w:p>
        </w:tc>
        <w:tc>
          <w:tcPr>
            <w:tcW w:w="3155" w:type="dxa"/>
            <w:vMerge w:val="restart"/>
            <w:vAlign w:val="center"/>
          </w:tcPr>
          <w:p w:rsidR="00165C8C" w:rsidRPr="00D41EB7" w:rsidRDefault="00165C8C" w:rsidP="00804595">
            <w:pPr>
              <w:spacing w:after="0" w:line="0" w:lineRule="atLeast"/>
              <w:jc w:val="center"/>
              <w:rPr>
                <w:rFonts w:eastAsia="MS Gothic" w:cs="Arial"/>
                <w:sz w:val="20"/>
                <w:szCs w:val="20"/>
                <w:lang w:val="fr-FR" w:eastAsia="ja-JP"/>
              </w:rPr>
            </w:pPr>
            <w:r w:rsidRPr="00D41EB7">
              <w:rPr>
                <w:rFonts w:eastAsia="MS Gothic" w:cs="Arial"/>
                <w:sz w:val="20"/>
                <w:szCs w:val="20"/>
                <w:lang w:val="fr-FR" w:eastAsia="ja-JP"/>
              </w:rPr>
              <w:t>±1.</w:t>
            </w:r>
            <w:r>
              <w:rPr>
                <w:rFonts w:eastAsia="MS Gothic" w:cs="Arial"/>
                <w:sz w:val="20"/>
                <w:szCs w:val="20"/>
                <w:lang w:val="fr-FR" w:eastAsia="ja-JP"/>
              </w:rPr>
              <w:t>8</w:t>
            </w:r>
            <w:r w:rsidRPr="00D41EB7">
              <w:rPr>
                <w:rFonts w:eastAsia="MS Gothic" w:cs="Arial"/>
                <w:sz w:val="20"/>
                <w:szCs w:val="20"/>
                <w:lang w:val="fr-FR" w:eastAsia="ja-JP"/>
              </w:rPr>
              <w:t>%aff. ±</w:t>
            </w:r>
            <w:r>
              <w:rPr>
                <w:rFonts w:eastAsia="MS Gothic" w:cs="Arial"/>
                <w:sz w:val="20"/>
                <w:szCs w:val="20"/>
                <w:lang w:val="fr-FR" w:eastAsia="ja-JP"/>
              </w:rPr>
              <w:t>7</w:t>
            </w:r>
            <w:r w:rsidRPr="00D41EB7">
              <w:rPr>
                <w:rFonts w:eastAsia="MS Gothic" w:cs="Arial"/>
                <w:sz w:val="20"/>
                <w:szCs w:val="20"/>
                <w:lang w:val="fr-FR" w:eastAsia="ja-JP"/>
              </w:rPr>
              <w:t>dgt (45-65Hz)</w:t>
            </w:r>
          </w:p>
          <w:p w:rsidR="00165C8C" w:rsidRPr="00D41EB7" w:rsidRDefault="00165C8C" w:rsidP="00804595">
            <w:pPr>
              <w:spacing w:after="0" w:line="0" w:lineRule="atLeast"/>
              <w:jc w:val="center"/>
              <w:rPr>
                <w:rFonts w:eastAsia="MS Gothic" w:cs="Arial"/>
                <w:sz w:val="20"/>
                <w:szCs w:val="20"/>
                <w:lang w:val="fr-FR" w:eastAsia="ja-JP"/>
              </w:rPr>
            </w:pPr>
            <w:r w:rsidRPr="00D41EB7">
              <w:rPr>
                <w:rFonts w:eastAsia="MS Gothic" w:cs="Arial"/>
                <w:sz w:val="20"/>
                <w:szCs w:val="20"/>
                <w:lang w:val="fr-FR" w:eastAsia="ja-JP"/>
              </w:rPr>
              <w:t>±2.</w:t>
            </w:r>
            <w:r>
              <w:rPr>
                <w:rFonts w:eastAsia="MS Gothic" w:cs="Arial"/>
                <w:sz w:val="20"/>
                <w:szCs w:val="20"/>
                <w:lang w:val="fr-FR" w:eastAsia="ja-JP"/>
              </w:rPr>
              <w:t>3</w:t>
            </w:r>
            <w:r w:rsidRPr="00D41EB7">
              <w:rPr>
                <w:rFonts w:eastAsia="MS Gothic" w:cs="Arial"/>
                <w:sz w:val="20"/>
                <w:szCs w:val="20"/>
                <w:lang w:val="fr-FR" w:eastAsia="ja-JP"/>
              </w:rPr>
              <w:t>%aff. ±</w:t>
            </w:r>
            <w:r>
              <w:rPr>
                <w:rFonts w:eastAsia="MS Gothic" w:cs="Arial"/>
                <w:sz w:val="20"/>
                <w:szCs w:val="20"/>
                <w:lang w:val="fr-FR" w:eastAsia="ja-JP"/>
              </w:rPr>
              <w:t>8</w:t>
            </w:r>
            <w:r w:rsidRPr="00D41EB7">
              <w:rPr>
                <w:rFonts w:eastAsia="MS Gothic" w:cs="Arial"/>
                <w:sz w:val="20"/>
                <w:szCs w:val="20"/>
                <w:lang w:val="fr-FR" w:eastAsia="ja-JP"/>
              </w:rPr>
              <w:t>dgt (</w:t>
            </w:r>
            <w:r>
              <w:rPr>
                <w:rFonts w:eastAsia="MS Gothic" w:cs="Arial"/>
                <w:sz w:val="20"/>
                <w:szCs w:val="20"/>
                <w:lang w:val="fr-FR" w:eastAsia="ja-JP"/>
              </w:rPr>
              <w:t>65</w:t>
            </w:r>
            <w:r w:rsidRPr="00D41EB7">
              <w:rPr>
                <w:rFonts w:eastAsia="MS Gothic" w:cs="Arial"/>
                <w:sz w:val="20"/>
                <w:szCs w:val="20"/>
                <w:lang w:val="fr-FR" w:eastAsia="ja-JP"/>
              </w:rPr>
              <w:t>-</w:t>
            </w:r>
            <w:r>
              <w:rPr>
                <w:rFonts w:eastAsia="MS Gothic" w:cs="Arial"/>
                <w:sz w:val="20"/>
                <w:szCs w:val="20"/>
                <w:lang w:val="fr-FR" w:eastAsia="ja-JP"/>
              </w:rPr>
              <w:t>500</w:t>
            </w:r>
            <w:r w:rsidRPr="00D41EB7">
              <w:rPr>
                <w:rFonts w:eastAsia="MS Gothic" w:cs="Arial"/>
                <w:sz w:val="20"/>
                <w:szCs w:val="20"/>
                <w:lang w:val="fr-FR" w:eastAsia="ja-JP"/>
              </w:rPr>
              <w:t>kHz)</w:t>
            </w:r>
          </w:p>
          <w:p w:rsidR="00165C8C" w:rsidRPr="00D41EB7" w:rsidRDefault="00165C8C" w:rsidP="00804595">
            <w:pPr>
              <w:spacing w:after="0" w:line="0" w:lineRule="atLeast"/>
              <w:jc w:val="center"/>
              <w:rPr>
                <w:rFonts w:eastAsia="MS Gothic" w:cs="Arial"/>
                <w:sz w:val="20"/>
                <w:szCs w:val="20"/>
                <w:lang w:val="fr-FR" w:eastAsia="ja-JP"/>
              </w:rPr>
            </w:pPr>
          </w:p>
        </w:tc>
      </w:tr>
      <w:tr w:rsidR="00165C8C" w:rsidRPr="00D41EB7" w:rsidTr="00165C8C">
        <w:tc>
          <w:tcPr>
            <w:tcW w:w="1705" w:type="dxa"/>
            <w:vAlign w:val="center"/>
          </w:tcPr>
          <w:p w:rsidR="00165C8C" w:rsidRPr="00D41EB7" w:rsidRDefault="00165C8C" w:rsidP="00804595">
            <w:pPr>
              <w:spacing w:after="0" w:line="0" w:lineRule="atLeast"/>
              <w:jc w:val="center"/>
              <w:rPr>
                <w:rFonts w:eastAsia="MS Gothic" w:cs="Arial"/>
                <w:sz w:val="20"/>
                <w:szCs w:val="20"/>
                <w:lang w:val="fr-FR" w:eastAsia="ja-JP"/>
              </w:rPr>
            </w:pPr>
            <w:r>
              <w:rPr>
                <w:rFonts w:eastAsia="MS Gothic" w:cs="Arial"/>
                <w:sz w:val="20"/>
                <w:szCs w:val="20"/>
                <w:lang w:val="fr-FR" w:eastAsia="ja-JP"/>
              </w:rPr>
              <w:t>40V</w:t>
            </w:r>
          </w:p>
        </w:tc>
        <w:tc>
          <w:tcPr>
            <w:tcW w:w="2160" w:type="dxa"/>
          </w:tcPr>
          <w:p w:rsidR="00165C8C" w:rsidRPr="00D41EB7" w:rsidRDefault="00165C8C" w:rsidP="00165C8C">
            <w:pPr>
              <w:spacing w:after="0" w:line="0" w:lineRule="atLeast"/>
              <w:jc w:val="center"/>
              <w:rPr>
                <w:rFonts w:eastAsia="MS Gothic" w:cs="Arial"/>
                <w:sz w:val="20"/>
                <w:szCs w:val="20"/>
                <w:lang w:val="fr-FR" w:eastAsia="ja-JP"/>
              </w:rPr>
            </w:pPr>
            <w:r>
              <w:rPr>
                <w:rFonts w:eastAsia="MS Gothic" w:cs="Arial"/>
                <w:sz w:val="20"/>
                <w:szCs w:val="20"/>
                <w:lang w:val="fr-FR" w:eastAsia="ja-JP"/>
              </w:rPr>
              <w:t>3.2</w:t>
            </w:r>
            <w:r w:rsidRPr="00D41EB7">
              <w:rPr>
                <w:rFonts w:eastAsia="MS Gothic" w:cs="Arial"/>
                <w:sz w:val="20"/>
                <w:szCs w:val="20"/>
                <w:lang w:val="fr-FR" w:eastAsia="ja-JP"/>
              </w:rPr>
              <w:t xml:space="preserve">0 </w:t>
            </w:r>
            <w:r>
              <w:rPr>
                <w:rFonts w:eastAsia="MS Gothic" w:cs="Arial"/>
                <w:sz w:val="20"/>
                <w:szCs w:val="20"/>
                <w:lang w:val="fr-FR" w:eastAsia="ja-JP"/>
              </w:rPr>
              <w:t>–</w:t>
            </w:r>
            <w:r w:rsidRPr="00D41EB7">
              <w:rPr>
                <w:rFonts w:eastAsia="MS Gothic" w:cs="Arial"/>
                <w:sz w:val="20"/>
                <w:szCs w:val="20"/>
                <w:lang w:val="fr-FR" w:eastAsia="ja-JP"/>
              </w:rPr>
              <w:t xml:space="preserve"> </w:t>
            </w:r>
            <w:r>
              <w:rPr>
                <w:rFonts w:eastAsia="MS Gothic" w:cs="Arial"/>
                <w:sz w:val="20"/>
                <w:szCs w:val="20"/>
                <w:lang w:val="fr-FR" w:eastAsia="ja-JP"/>
              </w:rPr>
              <w:t>41.99V</w:t>
            </w:r>
          </w:p>
        </w:tc>
        <w:tc>
          <w:tcPr>
            <w:tcW w:w="3155" w:type="dxa"/>
            <w:vMerge/>
            <w:vAlign w:val="center"/>
          </w:tcPr>
          <w:p w:rsidR="00165C8C" w:rsidRPr="00D41EB7" w:rsidRDefault="00165C8C" w:rsidP="00804595">
            <w:pPr>
              <w:spacing w:after="0" w:line="0" w:lineRule="atLeast"/>
              <w:jc w:val="center"/>
              <w:rPr>
                <w:rFonts w:eastAsia="MS Gothic" w:cs="Arial"/>
                <w:sz w:val="20"/>
                <w:szCs w:val="20"/>
                <w:lang w:val="fr-FR" w:eastAsia="ja-JP"/>
              </w:rPr>
            </w:pPr>
          </w:p>
        </w:tc>
      </w:tr>
      <w:tr w:rsidR="00165C8C" w:rsidRPr="00D41EB7" w:rsidTr="00165C8C">
        <w:tc>
          <w:tcPr>
            <w:tcW w:w="1705" w:type="dxa"/>
            <w:vAlign w:val="center"/>
          </w:tcPr>
          <w:p w:rsidR="00165C8C" w:rsidRPr="00D41EB7" w:rsidRDefault="00165C8C" w:rsidP="00D94658">
            <w:pPr>
              <w:spacing w:after="0" w:line="0" w:lineRule="atLeast"/>
              <w:jc w:val="center"/>
              <w:rPr>
                <w:rFonts w:eastAsia="MS Gothic" w:cs="Arial"/>
                <w:sz w:val="20"/>
                <w:szCs w:val="20"/>
                <w:lang w:val="fr-FR" w:eastAsia="ja-JP"/>
              </w:rPr>
            </w:pPr>
            <w:r>
              <w:rPr>
                <w:rFonts w:eastAsia="MS Gothic" w:cs="Arial"/>
                <w:sz w:val="20"/>
                <w:szCs w:val="20"/>
                <w:lang w:val="fr-FR" w:eastAsia="ja-JP"/>
              </w:rPr>
              <w:t>400V</w:t>
            </w:r>
          </w:p>
        </w:tc>
        <w:tc>
          <w:tcPr>
            <w:tcW w:w="2160" w:type="dxa"/>
          </w:tcPr>
          <w:p w:rsidR="00165C8C" w:rsidRPr="00D41EB7" w:rsidRDefault="00165C8C" w:rsidP="00165C8C">
            <w:pPr>
              <w:spacing w:after="0" w:line="0" w:lineRule="atLeast"/>
              <w:jc w:val="center"/>
              <w:rPr>
                <w:rFonts w:eastAsia="MS Gothic" w:cs="Arial"/>
                <w:sz w:val="20"/>
                <w:szCs w:val="20"/>
                <w:lang w:val="fr-FR" w:eastAsia="ja-JP"/>
              </w:rPr>
            </w:pPr>
            <w:r>
              <w:rPr>
                <w:rFonts w:eastAsia="MS Gothic" w:cs="Arial"/>
                <w:sz w:val="20"/>
                <w:szCs w:val="20"/>
                <w:lang w:val="fr-FR" w:eastAsia="ja-JP"/>
              </w:rPr>
              <w:t>32.0 – 419.9V</w:t>
            </w:r>
          </w:p>
        </w:tc>
        <w:tc>
          <w:tcPr>
            <w:tcW w:w="3155" w:type="dxa"/>
            <w:vMerge/>
            <w:vAlign w:val="center"/>
          </w:tcPr>
          <w:p w:rsidR="00165C8C" w:rsidRPr="00D41EB7" w:rsidRDefault="00165C8C" w:rsidP="00804595">
            <w:pPr>
              <w:spacing w:after="0" w:line="0" w:lineRule="atLeast"/>
              <w:jc w:val="center"/>
              <w:rPr>
                <w:rFonts w:eastAsia="MS Gothic" w:cs="Arial"/>
                <w:sz w:val="20"/>
                <w:szCs w:val="20"/>
                <w:lang w:val="fr-FR" w:eastAsia="ja-JP"/>
              </w:rPr>
            </w:pPr>
          </w:p>
        </w:tc>
      </w:tr>
      <w:tr w:rsidR="00165C8C" w:rsidRPr="00D41EB7" w:rsidTr="00165C8C">
        <w:tc>
          <w:tcPr>
            <w:tcW w:w="1705" w:type="dxa"/>
            <w:vAlign w:val="center"/>
          </w:tcPr>
          <w:p w:rsidR="00165C8C" w:rsidRDefault="00165C8C" w:rsidP="00D94658">
            <w:pPr>
              <w:spacing w:after="0" w:line="0" w:lineRule="atLeast"/>
              <w:jc w:val="center"/>
              <w:rPr>
                <w:rFonts w:eastAsia="MS Gothic" w:cs="Arial"/>
                <w:sz w:val="20"/>
                <w:szCs w:val="20"/>
                <w:lang w:val="fr-FR" w:eastAsia="ja-JP"/>
              </w:rPr>
            </w:pPr>
            <w:r>
              <w:rPr>
                <w:rFonts w:eastAsia="MS Gothic" w:cs="Arial"/>
                <w:sz w:val="20"/>
                <w:szCs w:val="20"/>
                <w:lang w:val="fr-FR" w:eastAsia="ja-JP"/>
              </w:rPr>
              <w:t>600V</w:t>
            </w:r>
          </w:p>
        </w:tc>
        <w:tc>
          <w:tcPr>
            <w:tcW w:w="2160" w:type="dxa"/>
          </w:tcPr>
          <w:p w:rsidR="00165C8C" w:rsidRDefault="00165C8C" w:rsidP="00804595">
            <w:pPr>
              <w:spacing w:after="0" w:line="0" w:lineRule="atLeast"/>
              <w:jc w:val="center"/>
              <w:rPr>
                <w:rFonts w:eastAsia="MS Gothic" w:cs="Arial"/>
                <w:sz w:val="20"/>
                <w:szCs w:val="20"/>
                <w:lang w:val="fr-FR" w:eastAsia="ja-JP"/>
              </w:rPr>
            </w:pPr>
            <w:r>
              <w:rPr>
                <w:rFonts w:eastAsia="MS Gothic" w:cs="Arial"/>
                <w:sz w:val="20"/>
                <w:szCs w:val="20"/>
                <w:lang w:val="fr-FR" w:eastAsia="ja-JP"/>
              </w:rPr>
              <w:t>320 – 629V</w:t>
            </w:r>
          </w:p>
        </w:tc>
        <w:tc>
          <w:tcPr>
            <w:tcW w:w="3155" w:type="dxa"/>
            <w:vMerge/>
            <w:vAlign w:val="center"/>
          </w:tcPr>
          <w:p w:rsidR="00165C8C" w:rsidRPr="00D41EB7" w:rsidRDefault="00165C8C" w:rsidP="00804595">
            <w:pPr>
              <w:spacing w:after="0" w:line="0" w:lineRule="atLeast"/>
              <w:jc w:val="center"/>
              <w:rPr>
                <w:rFonts w:eastAsia="MS Gothic" w:cs="Arial"/>
                <w:sz w:val="20"/>
                <w:szCs w:val="20"/>
                <w:lang w:val="fr-FR" w:eastAsia="ja-JP"/>
              </w:rPr>
            </w:pPr>
          </w:p>
        </w:tc>
      </w:tr>
    </w:tbl>
    <w:p w:rsidR="00D94658" w:rsidRDefault="00307356" w:rsidP="00D94658">
      <w:pPr>
        <w:spacing w:after="0" w:line="0" w:lineRule="atLeast"/>
        <w:rPr>
          <w:rFonts w:eastAsia="MS Gothic" w:cs="Arial"/>
          <w:sz w:val="20"/>
          <w:szCs w:val="20"/>
          <w:lang w:val="fr-FR" w:eastAsia="ja-JP"/>
        </w:rPr>
      </w:pPr>
      <w:r>
        <w:rPr>
          <w:rFonts w:eastAsia="MS Gothic" w:cs="Arial"/>
          <w:sz w:val="20"/>
          <w:szCs w:val="20"/>
          <w:lang w:val="fr-FR" w:eastAsia="ja-JP"/>
        </w:rPr>
        <w:t xml:space="preserve">Facteur de crête </w:t>
      </w:r>
      <w:r w:rsidR="00165C8C">
        <w:rPr>
          <w:rFonts w:eastAsia="MS Gothic" w:cs="Arial"/>
          <w:sz w:val="20"/>
          <w:szCs w:val="20"/>
          <w:lang w:val="fr-FR" w:eastAsia="ja-JP"/>
        </w:rPr>
        <w:t xml:space="preserve">&lt;2.5 </w:t>
      </w:r>
    </w:p>
    <w:p w:rsidR="00D94658" w:rsidRPr="00D41EB7" w:rsidRDefault="00D94658" w:rsidP="00D94658">
      <w:pPr>
        <w:spacing w:after="0" w:line="0" w:lineRule="atLeast"/>
        <w:rPr>
          <w:rFonts w:eastAsia="MS Gothic" w:cs="Arial"/>
          <w:sz w:val="20"/>
          <w:szCs w:val="20"/>
          <w:lang w:val="fr-FR" w:eastAsia="ja-JP"/>
        </w:rPr>
      </w:pPr>
      <w:r>
        <w:rPr>
          <w:rFonts w:eastAsia="MS Gothic" w:cs="Arial"/>
          <w:sz w:val="20"/>
          <w:szCs w:val="20"/>
          <w:lang w:val="fr-FR" w:eastAsia="ja-JP"/>
        </w:rPr>
        <w:t xml:space="preserve">Pour des formes d’onde non sinusoïdales ajouter ±1.5% </w:t>
      </w:r>
      <w:proofErr w:type="spellStart"/>
      <w:r>
        <w:rPr>
          <w:rFonts w:eastAsia="MS Gothic" w:cs="Arial"/>
          <w:sz w:val="20"/>
          <w:szCs w:val="20"/>
          <w:lang w:val="fr-FR" w:eastAsia="ja-JP"/>
        </w:rPr>
        <w:t>aff</w:t>
      </w:r>
      <w:proofErr w:type="spellEnd"/>
      <w:r>
        <w:rPr>
          <w:rFonts w:eastAsia="MS Gothic" w:cs="Arial"/>
          <w:sz w:val="20"/>
          <w:szCs w:val="20"/>
          <w:lang w:val="fr-FR" w:eastAsia="ja-JP"/>
        </w:rPr>
        <w:t xml:space="preserve"> ±5dgt (45-65Hz) ±3.0% </w:t>
      </w:r>
      <w:proofErr w:type="spellStart"/>
      <w:r>
        <w:rPr>
          <w:rFonts w:eastAsia="MS Gothic" w:cs="Arial"/>
          <w:sz w:val="20"/>
          <w:szCs w:val="20"/>
          <w:lang w:val="fr-FR" w:eastAsia="ja-JP"/>
        </w:rPr>
        <w:t>aff</w:t>
      </w:r>
      <w:proofErr w:type="spellEnd"/>
      <w:r>
        <w:rPr>
          <w:rFonts w:eastAsia="MS Gothic" w:cs="Arial"/>
          <w:sz w:val="20"/>
          <w:szCs w:val="20"/>
          <w:lang w:val="fr-FR" w:eastAsia="ja-JP"/>
        </w:rPr>
        <w:t xml:space="preserve"> ±5dgt (40-</w:t>
      </w:r>
      <w:r w:rsidR="00165C8C">
        <w:rPr>
          <w:rFonts w:eastAsia="MS Gothic" w:cs="Arial"/>
          <w:sz w:val="20"/>
          <w:szCs w:val="20"/>
          <w:lang w:val="fr-FR" w:eastAsia="ja-JP"/>
        </w:rPr>
        <w:t>500</w:t>
      </w:r>
      <w:r>
        <w:rPr>
          <w:rFonts w:eastAsia="MS Gothic" w:cs="Arial"/>
          <w:sz w:val="20"/>
          <w:szCs w:val="20"/>
          <w:lang w:val="fr-FR" w:eastAsia="ja-JP"/>
        </w:rPr>
        <w:t>Hz)</w:t>
      </w:r>
    </w:p>
    <w:p w:rsidR="00D94658" w:rsidRDefault="00D94658" w:rsidP="00D94658">
      <w:pPr>
        <w:spacing w:after="0" w:line="0" w:lineRule="atLeast"/>
        <w:rPr>
          <w:rFonts w:eastAsia="MS Gothic" w:cs="Arial"/>
          <w:sz w:val="20"/>
          <w:szCs w:val="20"/>
          <w:lang w:val="fr-FR" w:eastAsia="ja-JP"/>
        </w:rPr>
      </w:pPr>
    </w:p>
    <w:p w:rsidR="00D94658" w:rsidRPr="00D41EB7" w:rsidRDefault="00D94658" w:rsidP="00D94658">
      <w:pPr>
        <w:spacing w:after="0" w:line="0" w:lineRule="atLeast"/>
        <w:rPr>
          <w:rFonts w:eastAsia="MS Gothic" w:cs="Arial"/>
          <w:sz w:val="20"/>
          <w:szCs w:val="20"/>
          <w:lang w:val="fr-FR" w:eastAsia="ja-JP"/>
        </w:rPr>
      </w:pPr>
    </w:p>
    <w:p w:rsidR="00D94658" w:rsidRPr="00D41EB7" w:rsidRDefault="00D94658" w:rsidP="00D94658">
      <w:pPr>
        <w:spacing w:after="0" w:line="0" w:lineRule="atLeast"/>
        <w:rPr>
          <w:rFonts w:eastAsia="MS Gothic" w:cs="Arial"/>
          <w:sz w:val="20"/>
          <w:szCs w:val="20"/>
          <w:lang w:val="fr-FR" w:eastAsia="ja-JP"/>
        </w:rPr>
      </w:pPr>
      <w:r>
        <w:rPr>
          <w:rFonts w:eastAsia="MS Gothic" w:cs="Arial"/>
          <w:b/>
          <w:noProof/>
          <w:sz w:val="20"/>
          <w:szCs w:val="20"/>
          <w:lang w:val="nl-BE" w:eastAsia="nl-BE"/>
        </w:rPr>
        <w:t xml:space="preserve"> VCC</w:t>
      </w:r>
      <w:r>
        <w:rPr>
          <w:rFonts w:eastAsia="MS Gothic" w:cs="Arial"/>
          <w:b/>
          <w:noProof/>
          <w:sz w:val="20"/>
          <w:szCs w:val="20"/>
          <w:lang w:val="nl-BE" w:eastAsia="nl-BE"/>
        </w:rPr>
        <w:tab/>
      </w:r>
      <w:r>
        <w:rPr>
          <w:rFonts w:eastAsia="MS Gothic" w:cs="Arial"/>
          <w:b/>
          <w:noProof/>
          <w:sz w:val="20"/>
          <w:szCs w:val="20"/>
          <w:lang w:val="nl-BE" w:eastAsia="nl-BE"/>
        </w:rPr>
        <w:tab/>
      </w:r>
      <w:r>
        <w:rPr>
          <w:rFonts w:eastAsia="MS Gothic" w:cs="Arial"/>
          <w:b/>
          <w:noProof/>
          <w:sz w:val="20"/>
          <w:szCs w:val="20"/>
          <w:lang w:val="nl-BE" w:eastAsia="nl-BE"/>
        </w:rPr>
        <w:tab/>
      </w:r>
      <w:r w:rsidRPr="00D41EB7">
        <w:rPr>
          <w:rFonts w:eastAsia="MS Gothic" w:cs="Arial"/>
          <w:sz w:val="20"/>
          <w:szCs w:val="20"/>
          <w:lang w:val="fr-FR" w:eastAsia="ja-JP"/>
        </w:rPr>
        <w:tab/>
      </w:r>
      <w:r w:rsidRPr="00D41EB7">
        <w:rPr>
          <w:rFonts w:eastAsia="MS Gothic" w:cs="Arial"/>
          <w:sz w:val="20"/>
          <w:szCs w:val="20"/>
          <w:lang w:val="fr-FR" w:eastAsia="ja-JP"/>
        </w:rPr>
        <w:tab/>
      </w:r>
      <w:r w:rsidRPr="00D41EB7">
        <w:rPr>
          <w:rFonts w:eastAsia="MS Gothic" w:cs="Arial"/>
          <w:sz w:val="20"/>
          <w:szCs w:val="20"/>
          <w:lang w:val="fr-FR" w:eastAsia="ja-JP"/>
        </w:rPr>
        <w:tab/>
        <w:t>gamme automatique</w:t>
      </w:r>
    </w:p>
    <w:tbl>
      <w:tblPr>
        <w:tblW w:w="70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1805"/>
        <w:gridCol w:w="3510"/>
      </w:tblGrid>
      <w:tr w:rsidR="00D94658" w:rsidRPr="00D41EB7" w:rsidTr="00804595">
        <w:tc>
          <w:tcPr>
            <w:tcW w:w="1705" w:type="dxa"/>
            <w:vAlign w:val="center"/>
          </w:tcPr>
          <w:p w:rsidR="00D94658" w:rsidRPr="00D41EB7" w:rsidRDefault="00D94658" w:rsidP="00804595">
            <w:pPr>
              <w:spacing w:after="0" w:line="0" w:lineRule="atLeast"/>
              <w:jc w:val="center"/>
              <w:rPr>
                <w:rFonts w:eastAsia="MS Gothic" w:cs="Arial"/>
                <w:sz w:val="20"/>
                <w:szCs w:val="20"/>
                <w:lang w:val="fr-FR" w:eastAsia="ja-JP"/>
              </w:rPr>
            </w:pPr>
            <w:r w:rsidRPr="00D41EB7">
              <w:rPr>
                <w:rFonts w:eastAsia="MS Gothic" w:cs="Arial"/>
                <w:sz w:val="20"/>
                <w:szCs w:val="20"/>
                <w:lang w:val="fr-FR" w:eastAsia="ja-JP"/>
              </w:rPr>
              <w:t>Gamme</w:t>
            </w:r>
          </w:p>
        </w:tc>
        <w:tc>
          <w:tcPr>
            <w:tcW w:w="1805" w:type="dxa"/>
          </w:tcPr>
          <w:p w:rsidR="00D94658" w:rsidRPr="00D41EB7" w:rsidRDefault="00D94658" w:rsidP="00804595">
            <w:pPr>
              <w:spacing w:after="0" w:line="0" w:lineRule="atLeast"/>
              <w:jc w:val="center"/>
              <w:rPr>
                <w:rFonts w:eastAsia="MS Gothic" w:cs="Arial"/>
                <w:sz w:val="20"/>
                <w:szCs w:val="20"/>
                <w:lang w:val="fr-FR" w:eastAsia="ja-JP"/>
              </w:rPr>
            </w:pPr>
            <w:r w:rsidRPr="00D41EB7">
              <w:rPr>
                <w:rFonts w:eastAsia="MS Gothic" w:cs="Arial"/>
                <w:sz w:val="20"/>
                <w:szCs w:val="20"/>
                <w:lang w:val="fr-FR" w:eastAsia="ja-JP"/>
              </w:rPr>
              <w:t>Gamme d'affichage</w:t>
            </w:r>
          </w:p>
        </w:tc>
        <w:tc>
          <w:tcPr>
            <w:tcW w:w="3510" w:type="dxa"/>
            <w:vAlign w:val="center"/>
          </w:tcPr>
          <w:p w:rsidR="00D94658" w:rsidRPr="00D41EB7" w:rsidRDefault="00165C8C" w:rsidP="00165C8C">
            <w:pPr>
              <w:spacing w:after="0" w:line="0" w:lineRule="atLeast"/>
              <w:jc w:val="center"/>
              <w:rPr>
                <w:rFonts w:eastAsia="MS Gothic" w:cs="Arial"/>
                <w:sz w:val="20"/>
                <w:szCs w:val="20"/>
                <w:lang w:val="fr-FR" w:eastAsia="ja-JP"/>
              </w:rPr>
            </w:pPr>
            <w:r>
              <w:rPr>
                <w:rFonts w:eastAsia="MS Gothic" w:cs="Arial"/>
                <w:sz w:val="20"/>
                <w:szCs w:val="20"/>
                <w:lang w:val="fr-FR" w:eastAsia="ja-JP"/>
              </w:rPr>
              <w:t>La précision n’est pas garantie</w:t>
            </w:r>
          </w:p>
        </w:tc>
      </w:tr>
      <w:tr w:rsidR="00165C8C" w:rsidRPr="00D41EB7" w:rsidTr="00804595">
        <w:trPr>
          <w:cantSplit/>
        </w:trPr>
        <w:tc>
          <w:tcPr>
            <w:tcW w:w="1705" w:type="dxa"/>
            <w:vAlign w:val="center"/>
          </w:tcPr>
          <w:p w:rsidR="00165C8C" w:rsidRPr="00D41EB7" w:rsidRDefault="00165C8C" w:rsidP="00D94658">
            <w:pPr>
              <w:spacing w:after="0" w:line="0" w:lineRule="atLeast"/>
              <w:jc w:val="center"/>
              <w:rPr>
                <w:rFonts w:eastAsia="MS Gothic" w:cs="Arial"/>
                <w:sz w:val="20"/>
                <w:szCs w:val="20"/>
                <w:lang w:val="fr-FR" w:eastAsia="ja-JP"/>
              </w:rPr>
            </w:pPr>
            <w:r>
              <w:rPr>
                <w:rFonts w:eastAsia="MS Gothic" w:cs="Arial"/>
                <w:sz w:val="20"/>
                <w:szCs w:val="20"/>
                <w:lang w:val="fr-FR" w:eastAsia="ja-JP"/>
              </w:rPr>
              <w:t>400m</w:t>
            </w:r>
            <w:r w:rsidRPr="00D41EB7">
              <w:rPr>
                <w:rFonts w:eastAsia="MS Gothic" w:cs="Arial"/>
                <w:sz w:val="20"/>
                <w:szCs w:val="20"/>
                <w:lang w:val="fr-FR" w:eastAsia="ja-JP"/>
              </w:rPr>
              <w:t>V</w:t>
            </w:r>
          </w:p>
        </w:tc>
        <w:tc>
          <w:tcPr>
            <w:tcW w:w="1805" w:type="dxa"/>
          </w:tcPr>
          <w:p w:rsidR="00165C8C" w:rsidRPr="00D41EB7" w:rsidRDefault="00165C8C" w:rsidP="00165C8C">
            <w:pPr>
              <w:spacing w:after="0" w:line="0" w:lineRule="atLeast"/>
              <w:jc w:val="center"/>
              <w:rPr>
                <w:rFonts w:eastAsia="MS Gothic" w:cs="Arial"/>
                <w:sz w:val="20"/>
                <w:szCs w:val="20"/>
                <w:lang w:val="fr-FR" w:eastAsia="ja-JP"/>
              </w:rPr>
            </w:pPr>
            <w:r>
              <w:rPr>
                <w:rFonts w:eastAsia="MS Gothic" w:cs="Arial"/>
                <w:sz w:val="20"/>
                <w:szCs w:val="20"/>
                <w:lang w:val="fr-FR" w:eastAsia="ja-JP"/>
              </w:rPr>
              <w:t>±</w:t>
            </w:r>
            <w:r w:rsidRPr="00D41EB7">
              <w:rPr>
                <w:rFonts w:eastAsia="MS Gothic" w:cs="Arial"/>
                <w:sz w:val="20"/>
                <w:szCs w:val="20"/>
                <w:lang w:val="fr-FR" w:eastAsia="ja-JP"/>
              </w:rPr>
              <w:t>0.00</w:t>
            </w:r>
            <w:r>
              <w:rPr>
                <w:rFonts w:eastAsia="MS Gothic" w:cs="Arial"/>
                <w:sz w:val="20"/>
                <w:szCs w:val="20"/>
                <w:lang w:val="fr-FR" w:eastAsia="ja-JP"/>
              </w:rPr>
              <w:t xml:space="preserve"> </w:t>
            </w:r>
            <w:r w:rsidRPr="00D41EB7">
              <w:rPr>
                <w:rFonts w:eastAsia="MS Gothic" w:cs="Arial"/>
                <w:sz w:val="20"/>
                <w:szCs w:val="20"/>
                <w:lang w:val="fr-FR" w:eastAsia="ja-JP"/>
              </w:rPr>
              <w:t xml:space="preserve">- </w:t>
            </w:r>
            <w:r>
              <w:rPr>
                <w:rFonts w:eastAsia="MS Gothic" w:cs="Arial"/>
                <w:sz w:val="20"/>
                <w:szCs w:val="20"/>
                <w:lang w:val="fr-FR" w:eastAsia="ja-JP"/>
              </w:rPr>
              <w:t>±419.9mV</w:t>
            </w:r>
          </w:p>
        </w:tc>
        <w:tc>
          <w:tcPr>
            <w:tcW w:w="3510" w:type="dxa"/>
            <w:vMerge w:val="restart"/>
            <w:shd w:val="clear" w:color="auto" w:fill="auto"/>
            <w:vAlign w:val="center"/>
          </w:tcPr>
          <w:p w:rsidR="00165C8C" w:rsidRPr="00D41EB7" w:rsidRDefault="00165C8C" w:rsidP="00165C8C">
            <w:pPr>
              <w:spacing w:after="0" w:line="0" w:lineRule="atLeast"/>
              <w:jc w:val="center"/>
              <w:rPr>
                <w:rFonts w:eastAsia="MS Gothic" w:cs="Arial"/>
                <w:sz w:val="20"/>
                <w:szCs w:val="20"/>
                <w:lang w:val="fr-FR" w:eastAsia="ja-JP"/>
              </w:rPr>
            </w:pPr>
            <w:r w:rsidRPr="00D41EB7">
              <w:rPr>
                <w:rFonts w:eastAsia="MS Gothic" w:cs="Arial"/>
                <w:sz w:val="20"/>
                <w:szCs w:val="20"/>
                <w:lang w:val="fr-FR" w:eastAsia="ja-JP"/>
              </w:rPr>
              <w:t>±1.</w:t>
            </w:r>
            <w:r>
              <w:rPr>
                <w:rFonts w:eastAsia="MS Gothic" w:cs="Arial"/>
                <w:sz w:val="20"/>
                <w:szCs w:val="20"/>
                <w:lang w:val="fr-FR" w:eastAsia="ja-JP"/>
              </w:rPr>
              <w:t>0</w:t>
            </w:r>
            <w:r w:rsidRPr="00D41EB7">
              <w:rPr>
                <w:rFonts w:eastAsia="MS Gothic" w:cs="Arial"/>
                <w:sz w:val="20"/>
                <w:szCs w:val="20"/>
                <w:lang w:val="fr-FR" w:eastAsia="ja-JP"/>
              </w:rPr>
              <w:t>%</w:t>
            </w:r>
            <w:proofErr w:type="gramStart"/>
            <w:r w:rsidRPr="00D41EB7">
              <w:rPr>
                <w:rFonts w:eastAsia="MS Gothic" w:cs="Arial"/>
                <w:sz w:val="20"/>
                <w:szCs w:val="20"/>
                <w:lang w:val="fr-FR" w:eastAsia="ja-JP"/>
              </w:rPr>
              <w:t>aff.±</w:t>
            </w:r>
            <w:proofErr w:type="gramEnd"/>
            <w:r>
              <w:rPr>
                <w:rFonts w:eastAsia="MS Gothic" w:cs="Arial"/>
                <w:sz w:val="20"/>
                <w:szCs w:val="20"/>
                <w:lang w:val="fr-FR" w:eastAsia="ja-JP"/>
              </w:rPr>
              <w:t>3</w:t>
            </w:r>
            <w:r w:rsidRPr="00D41EB7">
              <w:rPr>
                <w:rFonts w:eastAsia="MS Gothic" w:cs="Arial"/>
                <w:sz w:val="20"/>
                <w:szCs w:val="20"/>
                <w:lang w:val="fr-FR" w:eastAsia="ja-JP"/>
              </w:rPr>
              <w:t xml:space="preserve">dgt </w:t>
            </w:r>
          </w:p>
          <w:p w:rsidR="00165C8C" w:rsidRPr="00D41EB7" w:rsidRDefault="00165C8C" w:rsidP="00165C8C">
            <w:pPr>
              <w:spacing w:after="0" w:line="0" w:lineRule="atLeast"/>
              <w:jc w:val="center"/>
              <w:rPr>
                <w:rFonts w:eastAsia="MS Gothic" w:cs="Arial"/>
                <w:sz w:val="20"/>
                <w:szCs w:val="20"/>
                <w:lang w:val="fr-FR" w:eastAsia="ja-JP"/>
              </w:rPr>
            </w:pPr>
          </w:p>
        </w:tc>
      </w:tr>
      <w:tr w:rsidR="00165C8C" w:rsidRPr="00D41EB7" w:rsidTr="00804595">
        <w:trPr>
          <w:cantSplit/>
        </w:trPr>
        <w:tc>
          <w:tcPr>
            <w:tcW w:w="1705" w:type="dxa"/>
            <w:vAlign w:val="center"/>
          </w:tcPr>
          <w:p w:rsidR="00165C8C" w:rsidRPr="00D41EB7" w:rsidRDefault="00165C8C" w:rsidP="00165C8C">
            <w:pPr>
              <w:spacing w:after="0" w:line="0" w:lineRule="atLeast"/>
              <w:jc w:val="center"/>
              <w:rPr>
                <w:rFonts w:eastAsia="MS Gothic" w:cs="Arial"/>
                <w:sz w:val="20"/>
                <w:szCs w:val="20"/>
                <w:lang w:val="fr-FR" w:eastAsia="ja-JP"/>
              </w:rPr>
            </w:pPr>
            <w:r>
              <w:rPr>
                <w:rFonts w:eastAsia="MS Gothic" w:cs="Arial"/>
                <w:sz w:val="20"/>
                <w:szCs w:val="20"/>
                <w:lang w:val="fr-FR" w:eastAsia="ja-JP"/>
              </w:rPr>
              <w:t>4V</w:t>
            </w:r>
          </w:p>
        </w:tc>
        <w:tc>
          <w:tcPr>
            <w:tcW w:w="1805" w:type="dxa"/>
          </w:tcPr>
          <w:p w:rsidR="00165C8C" w:rsidRPr="00D41EB7" w:rsidRDefault="00165C8C" w:rsidP="00165C8C">
            <w:pPr>
              <w:spacing w:after="0" w:line="0" w:lineRule="atLeast"/>
              <w:jc w:val="center"/>
              <w:rPr>
                <w:rFonts w:eastAsia="MS Gothic" w:cs="Arial"/>
                <w:sz w:val="20"/>
                <w:szCs w:val="20"/>
                <w:lang w:val="fr-FR" w:eastAsia="ja-JP"/>
              </w:rPr>
            </w:pPr>
            <w:r>
              <w:rPr>
                <w:rFonts w:eastAsia="MS Gothic" w:cs="Arial"/>
                <w:sz w:val="20"/>
                <w:szCs w:val="20"/>
                <w:lang w:val="fr-FR" w:eastAsia="ja-JP"/>
              </w:rPr>
              <w:t>±</w:t>
            </w:r>
            <w:r w:rsidRPr="00D41EB7">
              <w:rPr>
                <w:rFonts w:eastAsia="MS Gothic" w:cs="Arial"/>
                <w:sz w:val="20"/>
                <w:szCs w:val="20"/>
                <w:lang w:val="fr-FR" w:eastAsia="ja-JP"/>
              </w:rPr>
              <w:t>0.</w:t>
            </w:r>
            <w:r>
              <w:rPr>
                <w:rFonts w:eastAsia="MS Gothic" w:cs="Arial"/>
                <w:sz w:val="20"/>
                <w:szCs w:val="20"/>
                <w:lang w:val="fr-FR" w:eastAsia="ja-JP"/>
              </w:rPr>
              <w:t xml:space="preserve">320 </w:t>
            </w:r>
            <w:r w:rsidRPr="00D41EB7">
              <w:rPr>
                <w:rFonts w:eastAsia="MS Gothic" w:cs="Arial"/>
                <w:sz w:val="20"/>
                <w:szCs w:val="20"/>
                <w:lang w:val="fr-FR" w:eastAsia="ja-JP"/>
              </w:rPr>
              <w:t xml:space="preserve">- </w:t>
            </w:r>
            <w:r w:rsidR="00307356">
              <w:rPr>
                <w:rFonts w:eastAsia="MS Gothic" w:cs="Arial"/>
                <w:sz w:val="20"/>
                <w:szCs w:val="20"/>
                <w:lang w:val="fr-FR" w:eastAsia="ja-JP"/>
              </w:rPr>
              <w:t>±4.199</w:t>
            </w:r>
            <w:r>
              <w:rPr>
                <w:rFonts w:eastAsia="MS Gothic" w:cs="Arial"/>
                <w:sz w:val="20"/>
                <w:szCs w:val="20"/>
                <w:lang w:val="fr-FR" w:eastAsia="ja-JP"/>
              </w:rPr>
              <w:t>V</w:t>
            </w:r>
          </w:p>
        </w:tc>
        <w:tc>
          <w:tcPr>
            <w:tcW w:w="3510" w:type="dxa"/>
            <w:vMerge/>
            <w:shd w:val="clear" w:color="auto" w:fill="auto"/>
            <w:vAlign w:val="center"/>
          </w:tcPr>
          <w:p w:rsidR="00165C8C" w:rsidRPr="00D41EB7" w:rsidRDefault="00165C8C" w:rsidP="00165C8C">
            <w:pPr>
              <w:spacing w:after="0" w:line="0" w:lineRule="atLeast"/>
              <w:jc w:val="center"/>
              <w:rPr>
                <w:rFonts w:eastAsia="MS Gothic" w:cs="Arial"/>
                <w:sz w:val="20"/>
                <w:szCs w:val="20"/>
                <w:lang w:val="fr-FR" w:eastAsia="ja-JP"/>
              </w:rPr>
            </w:pPr>
          </w:p>
        </w:tc>
      </w:tr>
      <w:tr w:rsidR="00165C8C" w:rsidRPr="00D41EB7" w:rsidTr="00804595">
        <w:trPr>
          <w:cantSplit/>
        </w:trPr>
        <w:tc>
          <w:tcPr>
            <w:tcW w:w="1705" w:type="dxa"/>
            <w:vAlign w:val="center"/>
          </w:tcPr>
          <w:p w:rsidR="00165C8C" w:rsidRDefault="00165C8C" w:rsidP="00165C8C">
            <w:pPr>
              <w:spacing w:after="0" w:line="0" w:lineRule="atLeast"/>
              <w:jc w:val="center"/>
              <w:rPr>
                <w:rFonts w:eastAsia="MS Gothic" w:cs="Arial"/>
                <w:sz w:val="20"/>
                <w:szCs w:val="20"/>
                <w:lang w:val="fr-FR" w:eastAsia="ja-JP"/>
              </w:rPr>
            </w:pPr>
            <w:r>
              <w:rPr>
                <w:rFonts w:eastAsia="MS Gothic" w:cs="Arial"/>
                <w:sz w:val="20"/>
                <w:szCs w:val="20"/>
                <w:lang w:val="fr-FR" w:eastAsia="ja-JP"/>
              </w:rPr>
              <w:t>40V</w:t>
            </w:r>
          </w:p>
        </w:tc>
        <w:tc>
          <w:tcPr>
            <w:tcW w:w="1805" w:type="dxa"/>
          </w:tcPr>
          <w:p w:rsidR="00165C8C" w:rsidRPr="00D41EB7" w:rsidRDefault="00165C8C" w:rsidP="00165C8C">
            <w:pPr>
              <w:spacing w:after="0" w:line="0" w:lineRule="atLeast"/>
              <w:jc w:val="center"/>
              <w:rPr>
                <w:rFonts w:eastAsia="MS Gothic" w:cs="Arial"/>
                <w:sz w:val="20"/>
                <w:szCs w:val="20"/>
                <w:lang w:val="fr-FR" w:eastAsia="ja-JP"/>
              </w:rPr>
            </w:pPr>
            <w:r>
              <w:rPr>
                <w:rFonts w:eastAsia="MS Gothic" w:cs="Arial"/>
                <w:sz w:val="20"/>
                <w:szCs w:val="20"/>
                <w:lang w:val="fr-FR" w:eastAsia="ja-JP"/>
              </w:rPr>
              <w:t xml:space="preserve">±3.20 </w:t>
            </w:r>
            <w:r w:rsidRPr="00D41EB7">
              <w:rPr>
                <w:rFonts w:eastAsia="MS Gothic" w:cs="Arial"/>
                <w:sz w:val="20"/>
                <w:szCs w:val="20"/>
                <w:lang w:val="fr-FR" w:eastAsia="ja-JP"/>
              </w:rPr>
              <w:t xml:space="preserve">- </w:t>
            </w:r>
            <w:r>
              <w:rPr>
                <w:rFonts w:eastAsia="MS Gothic" w:cs="Arial"/>
                <w:sz w:val="20"/>
                <w:szCs w:val="20"/>
                <w:lang w:val="fr-FR" w:eastAsia="ja-JP"/>
              </w:rPr>
              <w:t>±41.99V</w:t>
            </w:r>
          </w:p>
        </w:tc>
        <w:tc>
          <w:tcPr>
            <w:tcW w:w="3510" w:type="dxa"/>
            <w:vMerge/>
            <w:shd w:val="clear" w:color="auto" w:fill="auto"/>
            <w:vAlign w:val="center"/>
          </w:tcPr>
          <w:p w:rsidR="00165C8C" w:rsidRPr="00D41EB7" w:rsidRDefault="00165C8C" w:rsidP="00165C8C">
            <w:pPr>
              <w:spacing w:after="0" w:line="0" w:lineRule="atLeast"/>
              <w:jc w:val="center"/>
              <w:rPr>
                <w:rFonts w:eastAsia="MS Gothic" w:cs="Arial"/>
                <w:sz w:val="20"/>
                <w:szCs w:val="20"/>
                <w:lang w:val="fr-FR" w:eastAsia="ja-JP"/>
              </w:rPr>
            </w:pPr>
          </w:p>
        </w:tc>
      </w:tr>
      <w:tr w:rsidR="00165C8C" w:rsidRPr="00D41EB7" w:rsidTr="00804595">
        <w:trPr>
          <w:cantSplit/>
        </w:trPr>
        <w:tc>
          <w:tcPr>
            <w:tcW w:w="1705" w:type="dxa"/>
            <w:vAlign w:val="center"/>
          </w:tcPr>
          <w:p w:rsidR="00165C8C" w:rsidRDefault="00165C8C" w:rsidP="00165C8C">
            <w:pPr>
              <w:spacing w:after="0" w:line="0" w:lineRule="atLeast"/>
              <w:jc w:val="center"/>
              <w:rPr>
                <w:rFonts w:eastAsia="MS Gothic" w:cs="Arial"/>
                <w:sz w:val="20"/>
                <w:szCs w:val="20"/>
                <w:lang w:val="fr-FR" w:eastAsia="ja-JP"/>
              </w:rPr>
            </w:pPr>
            <w:r>
              <w:rPr>
                <w:rFonts w:eastAsia="MS Gothic" w:cs="Arial"/>
                <w:sz w:val="20"/>
                <w:szCs w:val="20"/>
                <w:lang w:val="fr-FR" w:eastAsia="ja-JP"/>
              </w:rPr>
              <w:t>400V</w:t>
            </w:r>
          </w:p>
        </w:tc>
        <w:tc>
          <w:tcPr>
            <w:tcW w:w="1805" w:type="dxa"/>
          </w:tcPr>
          <w:p w:rsidR="00165C8C" w:rsidRPr="00D41EB7" w:rsidRDefault="00165C8C" w:rsidP="00165C8C">
            <w:pPr>
              <w:spacing w:after="0" w:line="0" w:lineRule="atLeast"/>
              <w:jc w:val="center"/>
              <w:rPr>
                <w:rFonts w:eastAsia="MS Gothic" w:cs="Arial"/>
                <w:sz w:val="20"/>
                <w:szCs w:val="20"/>
                <w:lang w:val="fr-FR" w:eastAsia="ja-JP"/>
              </w:rPr>
            </w:pPr>
            <w:r>
              <w:rPr>
                <w:rFonts w:eastAsia="MS Gothic" w:cs="Arial"/>
                <w:sz w:val="20"/>
                <w:szCs w:val="20"/>
                <w:lang w:val="fr-FR" w:eastAsia="ja-JP"/>
              </w:rPr>
              <w:t>±32</w:t>
            </w:r>
            <w:r w:rsidRPr="00D41EB7">
              <w:rPr>
                <w:rFonts w:eastAsia="MS Gothic" w:cs="Arial"/>
                <w:sz w:val="20"/>
                <w:szCs w:val="20"/>
                <w:lang w:val="fr-FR" w:eastAsia="ja-JP"/>
              </w:rPr>
              <w:t>.0</w:t>
            </w:r>
            <w:r>
              <w:rPr>
                <w:rFonts w:eastAsia="MS Gothic" w:cs="Arial"/>
                <w:sz w:val="20"/>
                <w:szCs w:val="20"/>
                <w:lang w:val="fr-FR" w:eastAsia="ja-JP"/>
              </w:rPr>
              <w:t xml:space="preserve"> </w:t>
            </w:r>
            <w:r w:rsidRPr="00D41EB7">
              <w:rPr>
                <w:rFonts w:eastAsia="MS Gothic" w:cs="Arial"/>
                <w:sz w:val="20"/>
                <w:szCs w:val="20"/>
                <w:lang w:val="fr-FR" w:eastAsia="ja-JP"/>
              </w:rPr>
              <w:t xml:space="preserve">- </w:t>
            </w:r>
            <w:r>
              <w:rPr>
                <w:rFonts w:eastAsia="MS Gothic" w:cs="Arial"/>
                <w:sz w:val="20"/>
                <w:szCs w:val="20"/>
                <w:lang w:val="fr-FR" w:eastAsia="ja-JP"/>
              </w:rPr>
              <w:t>±419.9V</w:t>
            </w:r>
          </w:p>
        </w:tc>
        <w:tc>
          <w:tcPr>
            <w:tcW w:w="3510" w:type="dxa"/>
            <w:vMerge/>
            <w:shd w:val="clear" w:color="auto" w:fill="auto"/>
            <w:vAlign w:val="center"/>
          </w:tcPr>
          <w:p w:rsidR="00165C8C" w:rsidRPr="00D41EB7" w:rsidRDefault="00165C8C" w:rsidP="00165C8C">
            <w:pPr>
              <w:spacing w:after="0" w:line="0" w:lineRule="atLeast"/>
              <w:jc w:val="center"/>
              <w:rPr>
                <w:rFonts w:eastAsia="MS Gothic" w:cs="Arial"/>
                <w:sz w:val="20"/>
                <w:szCs w:val="20"/>
                <w:lang w:val="fr-FR" w:eastAsia="ja-JP"/>
              </w:rPr>
            </w:pPr>
          </w:p>
        </w:tc>
      </w:tr>
      <w:tr w:rsidR="00165C8C" w:rsidRPr="00D41EB7" w:rsidTr="00804595">
        <w:trPr>
          <w:cantSplit/>
        </w:trPr>
        <w:tc>
          <w:tcPr>
            <w:tcW w:w="1705" w:type="dxa"/>
            <w:vAlign w:val="center"/>
          </w:tcPr>
          <w:p w:rsidR="00165C8C" w:rsidRDefault="00165C8C" w:rsidP="00165C8C">
            <w:pPr>
              <w:spacing w:after="0" w:line="0" w:lineRule="atLeast"/>
              <w:jc w:val="center"/>
              <w:rPr>
                <w:rFonts w:eastAsia="MS Gothic" w:cs="Arial"/>
                <w:sz w:val="20"/>
                <w:szCs w:val="20"/>
                <w:lang w:val="fr-FR" w:eastAsia="ja-JP"/>
              </w:rPr>
            </w:pPr>
            <w:r>
              <w:rPr>
                <w:rFonts w:eastAsia="MS Gothic" w:cs="Arial"/>
                <w:sz w:val="20"/>
                <w:szCs w:val="20"/>
                <w:lang w:val="fr-FR" w:eastAsia="ja-JP"/>
              </w:rPr>
              <w:t>600V</w:t>
            </w:r>
          </w:p>
        </w:tc>
        <w:tc>
          <w:tcPr>
            <w:tcW w:w="1805" w:type="dxa"/>
          </w:tcPr>
          <w:p w:rsidR="00165C8C" w:rsidRPr="00D41EB7" w:rsidRDefault="00165C8C" w:rsidP="00165C8C">
            <w:pPr>
              <w:spacing w:after="0" w:line="0" w:lineRule="atLeast"/>
              <w:jc w:val="center"/>
              <w:rPr>
                <w:rFonts w:eastAsia="MS Gothic" w:cs="Arial"/>
                <w:sz w:val="20"/>
                <w:szCs w:val="20"/>
                <w:lang w:val="fr-FR" w:eastAsia="ja-JP"/>
              </w:rPr>
            </w:pPr>
            <w:r>
              <w:rPr>
                <w:rFonts w:eastAsia="MS Gothic" w:cs="Arial"/>
                <w:sz w:val="20"/>
                <w:szCs w:val="20"/>
                <w:lang w:val="fr-FR" w:eastAsia="ja-JP"/>
              </w:rPr>
              <w:t xml:space="preserve">±320 </w:t>
            </w:r>
            <w:r w:rsidRPr="00D41EB7">
              <w:rPr>
                <w:rFonts w:eastAsia="MS Gothic" w:cs="Arial"/>
                <w:sz w:val="20"/>
                <w:szCs w:val="20"/>
                <w:lang w:val="fr-FR" w:eastAsia="ja-JP"/>
              </w:rPr>
              <w:t xml:space="preserve">- </w:t>
            </w:r>
            <w:r>
              <w:rPr>
                <w:rFonts w:eastAsia="MS Gothic" w:cs="Arial"/>
                <w:sz w:val="20"/>
                <w:szCs w:val="20"/>
                <w:lang w:val="fr-FR" w:eastAsia="ja-JP"/>
              </w:rPr>
              <w:t>±629V</w:t>
            </w:r>
          </w:p>
        </w:tc>
        <w:tc>
          <w:tcPr>
            <w:tcW w:w="3510" w:type="dxa"/>
            <w:vMerge/>
            <w:shd w:val="clear" w:color="auto" w:fill="auto"/>
            <w:vAlign w:val="center"/>
          </w:tcPr>
          <w:p w:rsidR="00165C8C" w:rsidRPr="00D41EB7" w:rsidRDefault="00165C8C" w:rsidP="00165C8C">
            <w:pPr>
              <w:spacing w:after="0" w:line="0" w:lineRule="atLeast"/>
              <w:jc w:val="center"/>
              <w:rPr>
                <w:rFonts w:eastAsia="MS Gothic" w:cs="Arial"/>
                <w:sz w:val="20"/>
                <w:szCs w:val="20"/>
                <w:lang w:val="fr-FR" w:eastAsia="ja-JP"/>
              </w:rPr>
            </w:pPr>
          </w:p>
        </w:tc>
      </w:tr>
    </w:tbl>
    <w:p w:rsidR="00165C8C" w:rsidRDefault="00307356" w:rsidP="00D94658">
      <w:pPr>
        <w:autoSpaceDE w:val="0"/>
        <w:autoSpaceDN w:val="0"/>
        <w:adjustRightInd w:val="0"/>
        <w:spacing w:after="0" w:line="240" w:lineRule="auto"/>
        <w:rPr>
          <w:rFonts w:eastAsia="MS Gothic" w:cs="Arial"/>
          <w:sz w:val="20"/>
          <w:szCs w:val="20"/>
          <w:lang w:val="fr-FR" w:eastAsia="ja-JP"/>
        </w:rPr>
      </w:pPr>
      <w:r>
        <w:rPr>
          <w:rFonts w:eastAsia="MS Gothic" w:cs="Arial"/>
          <w:sz w:val="20"/>
          <w:szCs w:val="20"/>
          <w:lang w:val="fr-FR" w:eastAsia="ja-JP"/>
        </w:rPr>
        <w:t>I</w:t>
      </w:r>
      <w:r w:rsidR="00165C8C">
        <w:rPr>
          <w:rFonts w:eastAsia="MS Gothic" w:cs="Arial"/>
          <w:sz w:val="20"/>
          <w:szCs w:val="20"/>
          <w:lang w:val="fr-FR" w:eastAsia="ja-JP"/>
        </w:rPr>
        <w:t xml:space="preserve">mpédance d’entrée </w:t>
      </w:r>
      <w:proofErr w:type="spellStart"/>
      <w:r w:rsidR="00165C8C">
        <w:rPr>
          <w:rFonts w:eastAsia="MS Gothic" w:cs="Arial"/>
          <w:sz w:val="20"/>
          <w:szCs w:val="20"/>
          <w:lang w:val="fr-FR" w:eastAsia="ja-JP"/>
        </w:rPr>
        <w:t>VCA</w:t>
      </w:r>
      <w:proofErr w:type="spellEnd"/>
      <w:r w:rsidR="00165C8C">
        <w:rPr>
          <w:rFonts w:eastAsia="MS Gothic" w:cs="Arial"/>
          <w:sz w:val="20"/>
          <w:szCs w:val="20"/>
          <w:lang w:val="fr-FR" w:eastAsia="ja-JP"/>
        </w:rPr>
        <w:t>/</w:t>
      </w:r>
      <w:proofErr w:type="gramStart"/>
      <w:r w:rsidR="00165C8C">
        <w:rPr>
          <w:rFonts w:eastAsia="MS Gothic" w:cs="Arial"/>
          <w:sz w:val="20"/>
          <w:szCs w:val="20"/>
          <w:lang w:val="fr-FR" w:eastAsia="ja-JP"/>
        </w:rPr>
        <w:t>VCC:</w:t>
      </w:r>
      <w:proofErr w:type="gramEnd"/>
      <w:r w:rsidR="00165C8C">
        <w:rPr>
          <w:rFonts w:eastAsia="MS Gothic" w:cs="Arial"/>
          <w:sz w:val="20"/>
          <w:szCs w:val="20"/>
          <w:lang w:val="fr-FR" w:eastAsia="ja-JP"/>
        </w:rPr>
        <w:t xml:space="preserve"> </w:t>
      </w:r>
    </w:p>
    <w:p w:rsidR="00D94658" w:rsidRDefault="00165C8C" w:rsidP="00D94658">
      <w:pPr>
        <w:autoSpaceDE w:val="0"/>
        <w:autoSpaceDN w:val="0"/>
        <w:adjustRightInd w:val="0"/>
        <w:spacing w:after="0" w:line="240" w:lineRule="auto"/>
        <w:rPr>
          <w:rFonts w:eastAsia="MS Gothic" w:cs="Arial"/>
          <w:sz w:val="20"/>
          <w:szCs w:val="20"/>
          <w:lang w:val="fr-FR" w:eastAsia="ja-JP"/>
        </w:rPr>
      </w:pPr>
      <w:r>
        <w:rPr>
          <w:rFonts w:eastAsia="MS Gothic" w:cs="Arial"/>
          <w:sz w:val="20"/>
          <w:szCs w:val="20"/>
          <w:lang w:val="fr-FR" w:eastAsia="ja-JP"/>
        </w:rPr>
        <w:t xml:space="preserve">     &gt;100MΩ (gamme 400mV), 11MΩ (gamme 4V), 10MΩ (gamme 40/400/600V)</w:t>
      </w:r>
    </w:p>
    <w:p w:rsidR="00D94658" w:rsidRDefault="00D94658" w:rsidP="00D94658">
      <w:pPr>
        <w:autoSpaceDE w:val="0"/>
        <w:autoSpaceDN w:val="0"/>
        <w:adjustRightInd w:val="0"/>
        <w:spacing w:after="0" w:line="240" w:lineRule="auto"/>
        <w:rPr>
          <w:rFonts w:eastAsia="MS Gothic" w:cs="Arial"/>
          <w:sz w:val="20"/>
          <w:szCs w:val="20"/>
          <w:lang w:val="fr-FR" w:eastAsia="ja-JP"/>
        </w:rPr>
      </w:pPr>
    </w:p>
    <w:p w:rsidR="00D94658" w:rsidRPr="00D41EB7" w:rsidRDefault="00D94658" w:rsidP="00D94658">
      <w:pPr>
        <w:autoSpaceDE w:val="0"/>
        <w:autoSpaceDN w:val="0"/>
        <w:adjustRightInd w:val="0"/>
        <w:spacing w:after="0" w:line="240" w:lineRule="auto"/>
        <w:rPr>
          <w:rFonts w:eastAsia="MS Gothic" w:cs="Arial"/>
          <w:sz w:val="20"/>
          <w:szCs w:val="20"/>
          <w:lang w:val="fr-FR" w:eastAsia="ja-JP"/>
        </w:rPr>
      </w:pPr>
    </w:p>
    <w:p w:rsidR="00A45040" w:rsidRDefault="00A45040">
      <w:pPr>
        <w:rPr>
          <w:rFonts w:eastAsia="MS Gothic" w:cs="Arial"/>
          <w:sz w:val="20"/>
          <w:szCs w:val="20"/>
          <w:lang w:val="fr-FR" w:eastAsia="ja-JP"/>
        </w:rPr>
      </w:pPr>
      <w:r>
        <w:rPr>
          <w:rFonts w:eastAsia="MS Gothic" w:cs="Arial"/>
          <w:sz w:val="20"/>
          <w:szCs w:val="20"/>
          <w:lang w:val="fr-FR" w:eastAsia="ja-JP"/>
        </w:rPr>
        <w:br w:type="page"/>
      </w:r>
    </w:p>
    <w:p w:rsidR="00D94658" w:rsidRPr="00D41EB7" w:rsidRDefault="00D94658" w:rsidP="00D94658">
      <w:pPr>
        <w:autoSpaceDE w:val="0"/>
        <w:autoSpaceDN w:val="0"/>
        <w:adjustRightInd w:val="0"/>
        <w:spacing w:after="0" w:line="240" w:lineRule="auto"/>
        <w:rPr>
          <w:rFonts w:eastAsia="MS Gothic" w:cs="Arial"/>
          <w:sz w:val="20"/>
          <w:szCs w:val="20"/>
          <w:lang w:val="fr-FR" w:eastAsia="ja-JP"/>
        </w:rPr>
      </w:pPr>
    </w:p>
    <w:p w:rsidR="00D94658" w:rsidRPr="00D41EB7" w:rsidRDefault="00165C8C" w:rsidP="00D94658">
      <w:pPr>
        <w:autoSpaceDE w:val="0"/>
        <w:autoSpaceDN w:val="0"/>
        <w:adjustRightInd w:val="0"/>
        <w:spacing w:after="0" w:line="240" w:lineRule="auto"/>
        <w:rPr>
          <w:rFonts w:eastAsia="MS Gothic" w:cs="Arial"/>
          <w:sz w:val="20"/>
          <w:szCs w:val="20"/>
          <w:lang w:val="fr-FR" w:eastAsia="ja-JP"/>
        </w:rPr>
      </w:pPr>
      <w:r>
        <w:rPr>
          <w:rFonts w:eastAsia="MS Gothic" w:cs="Arial"/>
          <w:b/>
          <w:noProof/>
          <w:sz w:val="20"/>
          <w:szCs w:val="20"/>
          <w:lang w:val="nl-BE" w:eastAsia="nl-BE"/>
        </w:rPr>
        <w:t xml:space="preserve">  </w:t>
      </w:r>
      <w:r w:rsidR="00D94658">
        <w:rPr>
          <w:rFonts w:eastAsia="MS Gothic" w:cs="Arial"/>
          <w:b/>
          <w:sz w:val="20"/>
          <w:szCs w:val="20"/>
          <w:lang w:val="fr-FR" w:eastAsia="ja-JP"/>
        </w:rPr>
        <w:t>Résistance</w:t>
      </w:r>
      <w:r>
        <w:rPr>
          <w:rFonts w:eastAsia="MS Gothic" w:cs="Arial"/>
          <w:b/>
          <w:sz w:val="20"/>
          <w:szCs w:val="20"/>
          <w:lang w:val="fr-FR" w:eastAsia="ja-JP"/>
        </w:rPr>
        <w:t>/Continuité</w:t>
      </w:r>
      <w:r w:rsidR="00D94658" w:rsidRPr="00D41EB7">
        <w:rPr>
          <w:rFonts w:eastAsia="MS Gothic" w:cs="Arial"/>
          <w:sz w:val="20"/>
          <w:szCs w:val="20"/>
          <w:lang w:val="fr-FR" w:eastAsia="ja-JP"/>
        </w:rPr>
        <w:tab/>
      </w:r>
      <w:r w:rsidR="00D94658" w:rsidRPr="00D41EB7">
        <w:rPr>
          <w:rFonts w:eastAsia="MS Gothic" w:cs="Arial"/>
          <w:sz w:val="20"/>
          <w:szCs w:val="20"/>
          <w:lang w:val="fr-FR" w:eastAsia="ja-JP"/>
        </w:rPr>
        <w:tab/>
      </w:r>
      <w:r w:rsidR="00D94658" w:rsidRPr="00D41EB7">
        <w:rPr>
          <w:rFonts w:eastAsia="MS Gothic" w:cs="Arial"/>
          <w:sz w:val="20"/>
          <w:szCs w:val="20"/>
          <w:lang w:val="fr-FR" w:eastAsia="ja-JP"/>
        </w:rPr>
        <w:tab/>
      </w:r>
      <w:r w:rsidR="00D94658" w:rsidRPr="00D41EB7">
        <w:rPr>
          <w:rFonts w:eastAsia="MS Gothic" w:cs="Arial"/>
          <w:sz w:val="20"/>
          <w:szCs w:val="20"/>
          <w:lang w:val="fr-FR" w:eastAsia="ja-JP"/>
        </w:rPr>
        <w:tab/>
        <w:t>gamme automatique</w:t>
      </w:r>
    </w:p>
    <w:tbl>
      <w:tblPr>
        <w:tblW w:w="68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1805"/>
        <w:gridCol w:w="3330"/>
      </w:tblGrid>
      <w:tr w:rsidR="00D94658" w:rsidRPr="00D41EB7" w:rsidTr="00804595">
        <w:tc>
          <w:tcPr>
            <w:tcW w:w="1705" w:type="dxa"/>
            <w:vAlign w:val="center"/>
          </w:tcPr>
          <w:p w:rsidR="00D94658" w:rsidRPr="00D41EB7" w:rsidRDefault="00D94658" w:rsidP="00804595">
            <w:pPr>
              <w:spacing w:after="0" w:line="0" w:lineRule="atLeast"/>
              <w:jc w:val="center"/>
              <w:rPr>
                <w:rFonts w:eastAsia="MS Gothic" w:cs="Arial"/>
                <w:sz w:val="20"/>
                <w:szCs w:val="20"/>
                <w:lang w:val="fr-FR" w:eastAsia="ja-JP"/>
              </w:rPr>
            </w:pPr>
            <w:r w:rsidRPr="00D41EB7">
              <w:rPr>
                <w:rFonts w:eastAsia="MS Gothic" w:cs="Arial"/>
                <w:sz w:val="20"/>
                <w:szCs w:val="20"/>
                <w:lang w:val="fr-FR" w:eastAsia="ja-JP"/>
              </w:rPr>
              <w:t>Gamme</w:t>
            </w:r>
          </w:p>
        </w:tc>
        <w:tc>
          <w:tcPr>
            <w:tcW w:w="1805" w:type="dxa"/>
          </w:tcPr>
          <w:p w:rsidR="00D94658" w:rsidRPr="00D41EB7" w:rsidRDefault="00D94658" w:rsidP="00804595">
            <w:pPr>
              <w:spacing w:after="0" w:line="0" w:lineRule="atLeast"/>
              <w:jc w:val="center"/>
              <w:rPr>
                <w:rFonts w:eastAsia="MS Gothic" w:cs="Arial"/>
                <w:sz w:val="20"/>
                <w:szCs w:val="20"/>
                <w:lang w:val="fr-FR" w:eastAsia="ja-JP"/>
              </w:rPr>
            </w:pPr>
            <w:r w:rsidRPr="00D41EB7">
              <w:rPr>
                <w:rFonts w:eastAsia="MS Gothic" w:cs="Arial"/>
                <w:sz w:val="20"/>
                <w:szCs w:val="20"/>
                <w:lang w:val="fr-FR" w:eastAsia="ja-JP"/>
              </w:rPr>
              <w:t>Gamme d'affichage</w:t>
            </w:r>
          </w:p>
        </w:tc>
        <w:tc>
          <w:tcPr>
            <w:tcW w:w="3330" w:type="dxa"/>
            <w:vAlign w:val="center"/>
          </w:tcPr>
          <w:p w:rsidR="00D94658" w:rsidRPr="00D41EB7" w:rsidRDefault="00D94658" w:rsidP="00804595">
            <w:pPr>
              <w:spacing w:after="0" w:line="0" w:lineRule="atLeast"/>
              <w:jc w:val="center"/>
              <w:rPr>
                <w:rFonts w:eastAsia="MS Gothic" w:cs="Arial"/>
                <w:sz w:val="20"/>
                <w:szCs w:val="20"/>
                <w:lang w:val="fr-FR" w:eastAsia="ja-JP"/>
              </w:rPr>
            </w:pPr>
            <w:r w:rsidRPr="00D41EB7">
              <w:rPr>
                <w:rFonts w:eastAsia="MS Gothic" w:cs="Arial"/>
                <w:sz w:val="20"/>
                <w:szCs w:val="20"/>
                <w:lang w:val="fr-FR" w:eastAsia="ja-JP"/>
              </w:rPr>
              <w:t>Précision</w:t>
            </w:r>
          </w:p>
        </w:tc>
      </w:tr>
      <w:tr w:rsidR="00826914" w:rsidRPr="00D41EB7" w:rsidTr="00804595">
        <w:trPr>
          <w:cantSplit/>
        </w:trPr>
        <w:tc>
          <w:tcPr>
            <w:tcW w:w="1705" w:type="dxa"/>
            <w:vAlign w:val="center"/>
          </w:tcPr>
          <w:p w:rsidR="00826914" w:rsidRPr="00D41EB7" w:rsidRDefault="00826914" w:rsidP="00165C8C">
            <w:pPr>
              <w:spacing w:after="0" w:line="0" w:lineRule="atLeast"/>
              <w:jc w:val="center"/>
              <w:rPr>
                <w:rFonts w:eastAsia="MS Gothic" w:cs="Arial"/>
                <w:sz w:val="20"/>
                <w:szCs w:val="20"/>
                <w:lang w:val="fr-FR" w:eastAsia="ja-JP"/>
              </w:rPr>
            </w:pPr>
            <w:r>
              <w:rPr>
                <w:rFonts w:eastAsia="MS Gothic" w:cs="Arial"/>
                <w:sz w:val="20"/>
                <w:szCs w:val="20"/>
                <w:lang w:val="fr-FR" w:eastAsia="ja-JP"/>
              </w:rPr>
              <w:t>4</w:t>
            </w:r>
            <w:r w:rsidRPr="00D41EB7">
              <w:rPr>
                <w:rFonts w:eastAsia="MS Gothic" w:cs="Arial"/>
                <w:sz w:val="20"/>
                <w:szCs w:val="20"/>
                <w:lang w:val="fr-FR" w:eastAsia="ja-JP"/>
              </w:rPr>
              <w:t>00Ω</w:t>
            </w:r>
          </w:p>
        </w:tc>
        <w:tc>
          <w:tcPr>
            <w:tcW w:w="1805" w:type="dxa"/>
          </w:tcPr>
          <w:p w:rsidR="00826914" w:rsidRPr="00D41EB7" w:rsidRDefault="00826914" w:rsidP="00165C8C">
            <w:pPr>
              <w:spacing w:after="0" w:line="0" w:lineRule="atLeast"/>
              <w:jc w:val="center"/>
              <w:rPr>
                <w:rFonts w:eastAsia="MS Gothic" w:cs="Arial"/>
                <w:sz w:val="20"/>
                <w:szCs w:val="20"/>
                <w:lang w:val="fr-FR" w:eastAsia="ja-JP"/>
              </w:rPr>
            </w:pPr>
            <w:r w:rsidRPr="00D41EB7">
              <w:rPr>
                <w:rFonts w:eastAsia="MS Gothic" w:cs="Arial"/>
                <w:sz w:val="20"/>
                <w:szCs w:val="20"/>
                <w:lang w:val="fr-FR" w:eastAsia="ja-JP"/>
              </w:rPr>
              <w:t xml:space="preserve">0.0 </w:t>
            </w:r>
            <w:r>
              <w:rPr>
                <w:rFonts w:eastAsia="MS Gothic" w:cs="Arial"/>
                <w:sz w:val="20"/>
                <w:szCs w:val="20"/>
                <w:lang w:val="fr-FR" w:eastAsia="ja-JP"/>
              </w:rPr>
              <w:t>–</w:t>
            </w:r>
            <w:r w:rsidRPr="00D41EB7">
              <w:rPr>
                <w:rFonts w:eastAsia="MS Gothic" w:cs="Arial"/>
                <w:sz w:val="20"/>
                <w:szCs w:val="20"/>
                <w:lang w:val="fr-FR" w:eastAsia="ja-JP"/>
              </w:rPr>
              <w:t xml:space="preserve"> </w:t>
            </w:r>
            <w:r>
              <w:rPr>
                <w:rFonts w:eastAsia="MS Gothic" w:cs="Arial"/>
                <w:sz w:val="20"/>
                <w:szCs w:val="20"/>
                <w:lang w:val="fr-FR" w:eastAsia="ja-JP"/>
              </w:rPr>
              <w:t>419.9</w:t>
            </w:r>
            <w:r w:rsidRPr="00D41EB7">
              <w:rPr>
                <w:rFonts w:eastAsia="MS Gothic" w:cs="Arial"/>
                <w:sz w:val="20"/>
                <w:szCs w:val="20"/>
                <w:lang w:val="fr-FR" w:eastAsia="ja-JP"/>
              </w:rPr>
              <w:t>Ω</w:t>
            </w:r>
          </w:p>
        </w:tc>
        <w:tc>
          <w:tcPr>
            <w:tcW w:w="3330" w:type="dxa"/>
            <w:vMerge w:val="restart"/>
            <w:shd w:val="clear" w:color="auto" w:fill="auto"/>
            <w:vAlign w:val="center"/>
          </w:tcPr>
          <w:p w:rsidR="00826914" w:rsidRPr="00D41EB7" w:rsidRDefault="00826914" w:rsidP="00826914">
            <w:pPr>
              <w:spacing w:after="0" w:line="0" w:lineRule="atLeast"/>
              <w:jc w:val="center"/>
              <w:rPr>
                <w:rFonts w:eastAsia="MS Gothic" w:cs="Arial"/>
                <w:sz w:val="20"/>
                <w:szCs w:val="20"/>
                <w:lang w:val="fr-FR" w:eastAsia="ja-JP"/>
              </w:rPr>
            </w:pPr>
            <w:r w:rsidRPr="00D41EB7">
              <w:rPr>
                <w:rFonts w:eastAsia="MS Gothic" w:cs="Arial"/>
                <w:sz w:val="20"/>
                <w:szCs w:val="20"/>
                <w:lang w:val="fr-FR" w:eastAsia="ja-JP"/>
              </w:rPr>
              <w:t>±</w:t>
            </w:r>
            <w:r>
              <w:rPr>
                <w:rFonts w:eastAsia="MS Gothic" w:cs="Arial"/>
                <w:sz w:val="20"/>
                <w:szCs w:val="20"/>
                <w:lang w:val="fr-FR" w:eastAsia="ja-JP"/>
              </w:rPr>
              <w:t>2</w:t>
            </w:r>
            <w:r w:rsidRPr="00D41EB7">
              <w:rPr>
                <w:rFonts w:eastAsia="MS Gothic" w:cs="Arial"/>
                <w:sz w:val="20"/>
                <w:szCs w:val="20"/>
                <w:lang w:val="fr-FR" w:eastAsia="ja-JP"/>
              </w:rPr>
              <w:t>.0%aff.±</w:t>
            </w:r>
            <w:r>
              <w:rPr>
                <w:rFonts w:eastAsia="MS Gothic" w:cs="Arial"/>
                <w:sz w:val="20"/>
                <w:szCs w:val="20"/>
                <w:lang w:val="fr-FR" w:eastAsia="ja-JP"/>
              </w:rPr>
              <w:t>4</w:t>
            </w:r>
            <w:r w:rsidRPr="00D41EB7">
              <w:rPr>
                <w:rFonts w:eastAsia="MS Gothic" w:cs="Arial"/>
                <w:sz w:val="20"/>
                <w:szCs w:val="20"/>
                <w:lang w:val="fr-FR" w:eastAsia="ja-JP"/>
              </w:rPr>
              <w:t>dgt</w:t>
            </w:r>
          </w:p>
        </w:tc>
      </w:tr>
      <w:tr w:rsidR="00826914" w:rsidRPr="00D41EB7" w:rsidTr="00804595">
        <w:trPr>
          <w:cantSplit/>
        </w:trPr>
        <w:tc>
          <w:tcPr>
            <w:tcW w:w="1705" w:type="dxa"/>
            <w:vAlign w:val="center"/>
          </w:tcPr>
          <w:p w:rsidR="00826914" w:rsidRPr="00D41EB7" w:rsidRDefault="00826914" w:rsidP="00165C8C">
            <w:pPr>
              <w:spacing w:after="0" w:line="0" w:lineRule="atLeast"/>
              <w:jc w:val="center"/>
              <w:rPr>
                <w:rFonts w:eastAsia="MS Gothic" w:cs="Arial"/>
                <w:sz w:val="20"/>
                <w:szCs w:val="20"/>
                <w:lang w:val="fr-FR" w:eastAsia="ja-JP"/>
              </w:rPr>
            </w:pPr>
            <w:r>
              <w:rPr>
                <w:rFonts w:eastAsia="MS Gothic" w:cs="Arial"/>
                <w:sz w:val="20"/>
                <w:szCs w:val="20"/>
                <w:lang w:val="fr-FR" w:eastAsia="ja-JP"/>
              </w:rPr>
              <w:t>4</w:t>
            </w:r>
            <w:r w:rsidRPr="00D41EB7">
              <w:rPr>
                <w:rFonts w:eastAsia="MS Gothic" w:cs="Arial"/>
                <w:sz w:val="20"/>
                <w:szCs w:val="20"/>
                <w:lang w:val="fr-FR" w:eastAsia="ja-JP"/>
              </w:rPr>
              <w:t>kΩ</w:t>
            </w:r>
          </w:p>
        </w:tc>
        <w:tc>
          <w:tcPr>
            <w:tcW w:w="1805" w:type="dxa"/>
          </w:tcPr>
          <w:p w:rsidR="00826914" w:rsidRPr="00D41EB7" w:rsidRDefault="00826914" w:rsidP="00165C8C">
            <w:pPr>
              <w:spacing w:after="0" w:line="0" w:lineRule="atLeast"/>
              <w:jc w:val="center"/>
              <w:rPr>
                <w:rFonts w:eastAsia="MS Gothic" w:cs="Arial"/>
                <w:sz w:val="20"/>
                <w:szCs w:val="20"/>
                <w:lang w:val="fr-FR" w:eastAsia="ja-JP"/>
              </w:rPr>
            </w:pPr>
            <w:r w:rsidRPr="00D41EB7">
              <w:rPr>
                <w:rFonts w:eastAsia="MS Gothic" w:cs="Arial"/>
                <w:sz w:val="20"/>
                <w:szCs w:val="20"/>
                <w:lang w:val="fr-FR" w:eastAsia="ja-JP"/>
              </w:rPr>
              <w:t>0.</w:t>
            </w:r>
            <w:r>
              <w:rPr>
                <w:rFonts w:eastAsia="MS Gothic" w:cs="Arial"/>
                <w:sz w:val="20"/>
                <w:szCs w:val="20"/>
                <w:lang w:val="fr-FR" w:eastAsia="ja-JP"/>
              </w:rPr>
              <w:t>320</w:t>
            </w:r>
            <w:r w:rsidRPr="00D41EB7">
              <w:rPr>
                <w:rFonts w:eastAsia="MS Gothic" w:cs="Arial"/>
                <w:sz w:val="20"/>
                <w:szCs w:val="20"/>
                <w:lang w:val="fr-FR" w:eastAsia="ja-JP"/>
              </w:rPr>
              <w:t xml:space="preserve"> </w:t>
            </w:r>
            <w:r>
              <w:rPr>
                <w:rFonts w:eastAsia="MS Gothic" w:cs="Arial"/>
                <w:sz w:val="20"/>
                <w:szCs w:val="20"/>
                <w:lang w:val="fr-FR" w:eastAsia="ja-JP"/>
              </w:rPr>
              <w:t>–</w:t>
            </w:r>
            <w:r w:rsidRPr="00D41EB7">
              <w:rPr>
                <w:rFonts w:eastAsia="MS Gothic" w:cs="Arial"/>
                <w:sz w:val="20"/>
                <w:szCs w:val="20"/>
                <w:lang w:val="fr-FR" w:eastAsia="ja-JP"/>
              </w:rPr>
              <w:t xml:space="preserve"> </w:t>
            </w:r>
            <w:r>
              <w:rPr>
                <w:rFonts w:eastAsia="MS Gothic" w:cs="Arial"/>
                <w:sz w:val="20"/>
                <w:szCs w:val="20"/>
                <w:lang w:val="fr-FR" w:eastAsia="ja-JP"/>
              </w:rPr>
              <w:t>4.199</w:t>
            </w:r>
            <w:r w:rsidRPr="00D41EB7">
              <w:rPr>
                <w:rFonts w:eastAsia="MS Gothic" w:cs="Arial"/>
                <w:sz w:val="20"/>
                <w:szCs w:val="20"/>
                <w:lang w:val="fr-FR" w:eastAsia="ja-JP"/>
              </w:rPr>
              <w:t>Ω</w:t>
            </w:r>
          </w:p>
        </w:tc>
        <w:tc>
          <w:tcPr>
            <w:tcW w:w="3330" w:type="dxa"/>
            <w:vMerge/>
            <w:shd w:val="clear" w:color="auto" w:fill="auto"/>
            <w:vAlign w:val="center"/>
          </w:tcPr>
          <w:p w:rsidR="00826914" w:rsidRPr="00D41EB7" w:rsidRDefault="00826914" w:rsidP="00804595">
            <w:pPr>
              <w:spacing w:after="0" w:line="0" w:lineRule="atLeast"/>
              <w:jc w:val="center"/>
              <w:rPr>
                <w:rFonts w:eastAsia="MS Gothic" w:cs="Arial"/>
                <w:sz w:val="20"/>
                <w:szCs w:val="20"/>
                <w:lang w:val="fr-FR" w:eastAsia="ja-JP"/>
              </w:rPr>
            </w:pPr>
          </w:p>
        </w:tc>
      </w:tr>
      <w:tr w:rsidR="00826914" w:rsidRPr="00D41EB7" w:rsidTr="00804595">
        <w:trPr>
          <w:cantSplit/>
        </w:trPr>
        <w:tc>
          <w:tcPr>
            <w:tcW w:w="1705" w:type="dxa"/>
            <w:vAlign w:val="center"/>
          </w:tcPr>
          <w:p w:rsidR="00826914" w:rsidRPr="00D41EB7" w:rsidRDefault="00826914" w:rsidP="00165C8C">
            <w:pPr>
              <w:spacing w:after="0" w:line="0" w:lineRule="atLeast"/>
              <w:jc w:val="center"/>
              <w:rPr>
                <w:rFonts w:eastAsia="MS Gothic" w:cs="Arial"/>
                <w:sz w:val="20"/>
                <w:szCs w:val="20"/>
                <w:lang w:val="fr-FR" w:eastAsia="ja-JP"/>
              </w:rPr>
            </w:pPr>
            <w:r>
              <w:rPr>
                <w:rFonts w:eastAsia="MS Gothic" w:cs="Arial"/>
                <w:sz w:val="20"/>
                <w:szCs w:val="20"/>
                <w:lang w:val="fr-FR" w:eastAsia="ja-JP"/>
              </w:rPr>
              <w:t>40</w:t>
            </w:r>
            <w:r w:rsidRPr="00D41EB7">
              <w:rPr>
                <w:rFonts w:eastAsia="MS Gothic" w:cs="Arial"/>
                <w:sz w:val="20"/>
                <w:szCs w:val="20"/>
                <w:lang w:val="fr-FR" w:eastAsia="ja-JP"/>
              </w:rPr>
              <w:t>kΩ</w:t>
            </w:r>
          </w:p>
        </w:tc>
        <w:tc>
          <w:tcPr>
            <w:tcW w:w="1805" w:type="dxa"/>
          </w:tcPr>
          <w:p w:rsidR="00826914" w:rsidRPr="00D41EB7" w:rsidRDefault="00826914" w:rsidP="00165C8C">
            <w:pPr>
              <w:spacing w:after="0" w:line="0" w:lineRule="atLeast"/>
              <w:jc w:val="center"/>
              <w:rPr>
                <w:rFonts w:eastAsia="MS Gothic" w:cs="Arial"/>
                <w:sz w:val="20"/>
                <w:szCs w:val="20"/>
                <w:lang w:val="fr-FR" w:eastAsia="ja-JP"/>
              </w:rPr>
            </w:pPr>
            <w:r>
              <w:rPr>
                <w:rFonts w:eastAsia="MS Gothic" w:cs="Arial"/>
                <w:sz w:val="20"/>
                <w:szCs w:val="20"/>
                <w:lang w:val="fr-FR" w:eastAsia="ja-JP"/>
              </w:rPr>
              <w:t>3.20</w:t>
            </w:r>
            <w:r w:rsidRPr="00D41EB7">
              <w:rPr>
                <w:rFonts w:eastAsia="MS Gothic" w:cs="Arial"/>
                <w:sz w:val="20"/>
                <w:szCs w:val="20"/>
                <w:lang w:val="fr-FR" w:eastAsia="ja-JP"/>
              </w:rPr>
              <w:t xml:space="preserve"> </w:t>
            </w:r>
            <w:r>
              <w:rPr>
                <w:rFonts w:eastAsia="MS Gothic" w:cs="Arial"/>
                <w:sz w:val="20"/>
                <w:szCs w:val="20"/>
                <w:lang w:val="fr-FR" w:eastAsia="ja-JP"/>
              </w:rPr>
              <w:t>–</w:t>
            </w:r>
            <w:r w:rsidRPr="00D41EB7">
              <w:rPr>
                <w:rFonts w:eastAsia="MS Gothic" w:cs="Arial"/>
                <w:sz w:val="20"/>
                <w:szCs w:val="20"/>
                <w:lang w:val="fr-FR" w:eastAsia="ja-JP"/>
              </w:rPr>
              <w:t xml:space="preserve"> </w:t>
            </w:r>
            <w:r>
              <w:rPr>
                <w:rFonts w:eastAsia="MS Gothic" w:cs="Arial"/>
                <w:sz w:val="20"/>
                <w:szCs w:val="20"/>
                <w:lang w:val="fr-FR" w:eastAsia="ja-JP"/>
              </w:rPr>
              <w:t>41.99</w:t>
            </w:r>
            <w:r w:rsidRPr="00D41EB7">
              <w:rPr>
                <w:rFonts w:eastAsia="MS Gothic" w:cs="Arial"/>
                <w:sz w:val="20"/>
                <w:szCs w:val="20"/>
                <w:lang w:val="fr-FR" w:eastAsia="ja-JP"/>
              </w:rPr>
              <w:t>kΩ</w:t>
            </w:r>
          </w:p>
        </w:tc>
        <w:tc>
          <w:tcPr>
            <w:tcW w:w="3330" w:type="dxa"/>
            <w:vMerge/>
            <w:shd w:val="clear" w:color="auto" w:fill="auto"/>
            <w:vAlign w:val="center"/>
          </w:tcPr>
          <w:p w:rsidR="00826914" w:rsidRPr="00D41EB7" w:rsidRDefault="00826914" w:rsidP="00804595">
            <w:pPr>
              <w:spacing w:after="0" w:line="0" w:lineRule="atLeast"/>
              <w:jc w:val="center"/>
              <w:rPr>
                <w:rFonts w:eastAsia="MS Gothic" w:cs="Arial"/>
                <w:sz w:val="20"/>
                <w:szCs w:val="20"/>
                <w:lang w:val="fr-FR" w:eastAsia="ja-JP"/>
              </w:rPr>
            </w:pPr>
          </w:p>
        </w:tc>
      </w:tr>
      <w:tr w:rsidR="00826914" w:rsidRPr="00D41EB7" w:rsidTr="00804595">
        <w:trPr>
          <w:cantSplit/>
        </w:trPr>
        <w:tc>
          <w:tcPr>
            <w:tcW w:w="1705" w:type="dxa"/>
            <w:vAlign w:val="center"/>
          </w:tcPr>
          <w:p w:rsidR="00826914" w:rsidRPr="00D41EB7" w:rsidRDefault="00826914" w:rsidP="00165C8C">
            <w:pPr>
              <w:spacing w:after="0" w:line="0" w:lineRule="atLeast"/>
              <w:jc w:val="center"/>
              <w:rPr>
                <w:rFonts w:eastAsia="MS Gothic" w:cs="Arial"/>
                <w:sz w:val="20"/>
                <w:szCs w:val="20"/>
                <w:lang w:val="fr-FR" w:eastAsia="ja-JP"/>
              </w:rPr>
            </w:pPr>
            <w:r>
              <w:rPr>
                <w:rFonts w:eastAsia="MS Gothic" w:cs="Arial"/>
                <w:sz w:val="20"/>
                <w:szCs w:val="20"/>
                <w:lang w:val="fr-FR" w:eastAsia="ja-JP"/>
              </w:rPr>
              <w:t>400</w:t>
            </w:r>
            <w:r w:rsidRPr="00D41EB7">
              <w:rPr>
                <w:rFonts w:eastAsia="MS Gothic" w:cs="Arial"/>
                <w:sz w:val="20"/>
                <w:szCs w:val="20"/>
                <w:lang w:val="fr-FR" w:eastAsia="ja-JP"/>
              </w:rPr>
              <w:t>kΩ</w:t>
            </w:r>
          </w:p>
        </w:tc>
        <w:tc>
          <w:tcPr>
            <w:tcW w:w="1805" w:type="dxa"/>
          </w:tcPr>
          <w:p w:rsidR="00826914" w:rsidRPr="00D41EB7" w:rsidRDefault="00826914" w:rsidP="00826914">
            <w:pPr>
              <w:spacing w:after="0" w:line="0" w:lineRule="atLeast"/>
              <w:jc w:val="center"/>
              <w:rPr>
                <w:rFonts w:eastAsia="MS Gothic" w:cs="Arial"/>
                <w:sz w:val="20"/>
                <w:szCs w:val="20"/>
                <w:lang w:val="fr-FR" w:eastAsia="ja-JP"/>
              </w:rPr>
            </w:pPr>
            <w:r>
              <w:rPr>
                <w:rFonts w:eastAsia="MS Gothic" w:cs="Arial"/>
                <w:sz w:val="20"/>
                <w:szCs w:val="20"/>
                <w:lang w:val="fr-FR" w:eastAsia="ja-JP"/>
              </w:rPr>
              <w:t>32.0</w:t>
            </w:r>
            <w:r w:rsidRPr="00D41EB7">
              <w:rPr>
                <w:rFonts w:eastAsia="MS Gothic" w:cs="Arial"/>
                <w:sz w:val="20"/>
                <w:szCs w:val="20"/>
                <w:lang w:val="fr-FR" w:eastAsia="ja-JP"/>
              </w:rPr>
              <w:t xml:space="preserve"> </w:t>
            </w:r>
            <w:r>
              <w:rPr>
                <w:rFonts w:eastAsia="MS Gothic" w:cs="Arial"/>
                <w:sz w:val="20"/>
                <w:szCs w:val="20"/>
                <w:lang w:val="fr-FR" w:eastAsia="ja-JP"/>
              </w:rPr>
              <w:t>–</w:t>
            </w:r>
            <w:r w:rsidRPr="00D41EB7">
              <w:rPr>
                <w:rFonts w:eastAsia="MS Gothic" w:cs="Arial"/>
                <w:sz w:val="20"/>
                <w:szCs w:val="20"/>
                <w:lang w:val="fr-FR" w:eastAsia="ja-JP"/>
              </w:rPr>
              <w:t xml:space="preserve"> </w:t>
            </w:r>
            <w:r>
              <w:rPr>
                <w:rFonts w:eastAsia="MS Gothic" w:cs="Arial"/>
                <w:sz w:val="20"/>
                <w:szCs w:val="20"/>
                <w:lang w:val="fr-FR" w:eastAsia="ja-JP"/>
              </w:rPr>
              <w:t>419.9</w:t>
            </w:r>
            <w:r w:rsidRPr="00D41EB7">
              <w:rPr>
                <w:rFonts w:eastAsia="MS Gothic" w:cs="Arial"/>
                <w:sz w:val="20"/>
                <w:szCs w:val="20"/>
                <w:lang w:val="fr-FR" w:eastAsia="ja-JP"/>
              </w:rPr>
              <w:t>kΩ</w:t>
            </w:r>
          </w:p>
        </w:tc>
        <w:tc>
          <w:tcPr>
            <w:tcW w:w="3330" w:type="dxa"/>
            <w:vMerge/>
            <w:shd w:val="clear" w:color="auto" w:fill="auto"/>
            <w:vAlign w:val="center"/>
          </w:tcPr>
          <w:p w:rsidR="00826914" w:rsidRPr="00D41EB7" w:rsidRDefault="00826914" w:rsidP="00804595">
            <w:pPr>
              <w:spacing w:after="0" w:line="0" w:lineRule="atLeast"/>
              <w:jc w:val="center"/>
              <w:rPr>
                <w:rFonts w:eastAsia="MS Gothic" w:cs="Arial"/>
                <w:sz w:val="20"/>
                <w:szCs w:val="20"/>
                <w:lang w:val="fr-FR" w:eastAsia="ja-JP"/>
              </w:rPr>
            </w:pPr>
          </w:p>
        </w:tc>
      </w:tr>
      <w:tr w:rsidR="00D94658" w:rsidRPr="00D41EB7" w:rsidTr="00804595">
        <w:trPr>
          <w:cantSplit/>
        </w:trPr>
        <w:tc>
          <w:tcPr>
            <w:tcW w:w="1705" w:type="dxa"/>
            <w:vAlign w:val="center"/>
          </w:tcPr>
          <w:p w:rsidR="00D94658" w:rsidRPr="00D41EB7" w:rsidRDefault="00165C8C" w:rsidP="00165C8C">
            <w:pPr>
              <w:spacing w:after="0" w:line="0" w:lineRule="atLeast"/>
              <w:jc w:val="center"/>
              <w:rPr>
                <w:rFonts w:eastAsia="MS Gothic" w:cs="Arial"/>
                <w:sz w:val="20"/>
                <w:szCs w:val="20"/>
                <w:lang w:val="fr-FR" w:eastAsia="ja-JP"/>
              </w:rPr>
            </w:pPr>
            <w:r>
              <w:rPr>
                <w:rFonts w:eastAsia="MS Gothic" w:cs="Arial"/>
                <w:sz w:val="20"/>
                <w:szCs w:val="20"/>
                <w:lang w:val="fr-FR" w:eastAsia="ja-JP"/>
              </w:rPr>
              <w:t>4</w:t>
            </w:r>
            <w:r w:rsidR="00D94658">
              <w:rPr>
                <w:rFonts w:eastAsia="MS Gothic" w:cs="Arial"/>
                <w:sz w:val="20"/>
                <w:szCs w:val="20"/>
                <w:lang w:val="fr-FR" w:eastAsia="ja-JP"/>
              </w:rPr>
              <w:t>MΩ</w:t>
            </w:r>
          </w:p>
        </w:tc>
        <w:tc>
          <w:tcPr>
            <w:tcW w:w="1805" w:type="dxa"/>
          </w:tcPr>
          <w:p w:rsidR="00D94658" w:rsidRPr="00D41EB7" w:rsidRDefault="00D94658" w:rsidP="00826914">
            <w:pPr>
              <w:spacing w:after="0" w:line="0" w:lineRule="atLeast"/>
              <w:jc w:val="center"/>
              <w:rPr>
                <w:rFonts w:eastAsia="MS Gothic" w:cs="Arial"/>
                <w:sz w:val="20"/>
                <w:szCs w:val="20"/>
                <w:lang w:val="fr-FR" w:eastAsia="ja-JP"/>
              </w:rPr>
            </w:pPr>
            <w:r>
              <w:rPr>
                <w:rFonts w:eastAsia="MS Gothic" w:cs="Arial"/>
                <w:sz w:val="20"/>
                <w:szCs w:val="20"/>
                <w:lang w:val="fr-FR" w:eastAsia="ja-JP"/>
              </w:rPr>
              <w:t>0.</w:t>
            </w:r>
            <w:r w:rsidR="00826914">
              <w:rPr>
                <w:rFonts w:eastAsia="MS Gothic" w:cs="Arial"/>
                <w:sz w:val="20"/>
                <w:szCs w:val="20"/>
                <w:lang w:val="fr-FR" w:eastAsia="ja-JP"/>
              </w:rPr>
              <w:t>320</w:t>
            </w:r>
            <w:r w:rsidRPr="00D41EB7">
              <w:rPr>
                <w:rFonts w:eastAsia="MS Gothic" w:cs="Arial"/>
                <w:sz w:val="20"/>
                <w:szCs w:val="20"/>
                <w:lang w:val="fr-FR" w:eastAsia="ja-JP"/>
              </w:rPr>
              <w:t xml:space="preserve"> </w:t>
            </w:r>
            <w:r>
              <w:rPr>
                <w:rFonts w:eastAsia="MS Gothic" w:cs="Arial"/>
                <w:sz w:val="20"/>
                <w:szCs w:val="20"/>
                <w:lang w:val="fr-FR" w:eastAsia="ja-JP"/>
              </w:rPr>
              <w:t>–</w:t>
            </w:r>
            <w:r w:rsidRPr="00D41EB7">
              <w:rPr>
                <w:rFonts w:eastAsia="MS Gothic" w:cs="Arial"/>
                <w:sz w:val="20"/>
                <w:szCs w:val="20"/>
                <w:lang w:val="fr-FR" w:eastAsia="ja-JP"/>
              </w:rPr>
              <w:t xml:space="preserve"> </w:t>
            </w:r>
            <w:r w:rsidR="00826914">
              <w:rPr>
                <w:rFonts w:eastAsia="MS Gothic" w:cs="Arial"/>
                <w:sz w:val="20"/>
                <w:szCs w:val="20"/>
                <w:lang w:val="fr-FR" w:eastAsia="ja-JP"/>
              </w:rPr>
              <w:t>4.199</w:t>
            </w:r>
            <w:r>
              <w:rPr>
                <w:rFonts w:eastAsia="MS Gothic" w:cs="Arial"/>
                <w:sz w:val="20"/>
                <w:szCs w:val="20"/>
                <w:lang w:val="fr-FR" w:eastAsia="ja-JP"/>
              </w:rPr>
              <w:t>M</w:t>
            </w:r>
            <w:r w:rsidRPr="00D41EB7">
              <w:rPr>
                <w:rFonts w:eastAsia="MS Gothic" w:cs="Arial"/>
                <w:sz w:val="20"/>
                <w:szCs w:val="20"/>
                <w:lang w:val="fr-FR" w:eastAsia="ja-JP"/>
              </w:rPr>
              <w:t>Ω</w:t>
            </w:r>
          </w:p>
        </w:tc>
        <w:tc>
          <w:tcPr>
            <w:tcW w:w="3330" w:type="dxa"/>
            <w:vAlign w:val="center"/>
          </w:tcPr>
          <w:p w:rsidR="00D94658" w:rsidRPr="00D41EB7" w:rsidRDefault="00D94658" w:rsidP="00826914">
            <w:pPr>
              <w:spacing w:after="0" w:line="0" w:lineRule="atLeast"/>
              <w:jc w:val="center"/>
              <w:rPr>
                <w:rFonts w:eastAsia="MS Gothic" w:cs="Arial"/>
                <w:sz w:val="20"/>
                <w:szCs w:val="20"/>
                <w:lang w:val="fr-FR" w:eastAsia="ja-JP"/>
              </w:rPr>
            </w:pPr>
            <w:r>
              <w:rPr>
                <w:rFonts w:eastAsia="MS Gothic" w:cs="Arial"/>
                <w:sz w:val="20"/>
                <w:szCs w:val="20"/>
                <w:lang w:val="fr-FR" w:eastAsia="ja-JP"/>
              </w:rPr>
              <w:t>±</w:t>
            </w:r>
            <w:r w:rsidR="00826914">
              <w:rPr>
                <w:rFonts w:eastAsia="MS Gothic" w:cs="Arial"/>
                <w:sz w:val="20"/>
                <w:szCs w:val="20"/>
                <w:lang w:val="fr-FR" w:eastAsia="ja-JP"/>
              </w:rPr>
              <w:t>4</w:t>
            </w:r>
            <w:r>
              <w:rPr>
                <w:rFonts w:eastAsia="MS Gothic" w:cs="Arial"/>
                <w:sz w:val="20"/>
                <w:szCs w:val="20"/>
                <w:lang w:val="fr-FR" w:eastAsia="ja-JP"/>
              </w:rPr>
              <w:t>.0%aff.±</w:t>
            </w:r>
            <w:r w:rsidR="00826914">
              <w:rPr>
                <w:rFonts w:eastAsia="MS Gothic" w:cs="Arial"/>
                <w:sz w:val="20"/>
                <w:szCs w:val="20"/>
                <w:lang w:val="fr-FR" w:eastAsia="ja-JP"/>
              </w:rPr>
              <w:t>4</w:t>
            </w:r>
            <w:r w:rsidRPr="00D41EB7">
              <w:rPr>
                <w:rFonts w:eastAsia="MS Gothic" w:cs="Arial"/>
                <w:sz w:val="20"/>
                <w:szCs w:val="20"/>
                <w:lang w:val="fr-FR" w:eastAsia="ja-JP"/>
              </w:rPr>
              <w:t>dgt</w:t>
            </w:r>
          </w:p>
        </w:tc>
      </w:tr>
      <w:tr w:rsidR="00D94658" w:rsidRPr="00D41EB7" w:rsidTr="00804595">
        <w:trPr>
          <w:cantSplit/>
        </w:trPr>
        <w:tc>
          <w:tcPr>
            <w:tcW w:w="1705" w:type="dxa"/>
            <w:vAlign w:val="center"/>
          </w:tcPr>
          <w:p w:rsidR="00D94658" w:rsidRDefault="00D94658" w:rsidP="00165C8C">
            <w:pPr>
              <w:spacing w:after="0" w:line="0" w:lineRule="atLeast"/>
              <w:jc w:val="center"/>
              <w:rPr>
                <w:rFonts w:eastAsia="MS Gothic" w:cs="Arial"/>
                <w:sz w:val="20"/>
                <w:szCs w:val="20"/>
                <w:lang w:val="fr-FR" w:eastAsia="ja-JP"/>
              </w:rPr>
            </w:pPr>
            <w:r>
              <w:rPr>
                <w:rFonts w:eastAsia="MS Gothic" w:cs="Arial"/>
                <w:sz w:val="20"/>
                <w:szCs w:val="20"/>
                <w:lang w:val="fr-FR" w:eastAsia="ja-JP"/>
              </w:rPr>
              <w:t>40MΩ</w:t>
            </w:r>
          </w:p>
        </w:tc>
        <w:tc>
          <w:tcPr>
            <w:tcW w:w="1805" w:type="dxa"/>
          </w:tcPr>
          <w:p w:rsidR="00D94658" w:rsidRPr="00D41EB7" w:rsidRDefault="00826914" w:rsidP="00826914">
            <w:pPr>
              <w:spacing w:after="0" w:line="0" w:lineRule="atLeast"/>
              <w:jc w:val="center"/>
              <w:rPr>
                <w:rFonts w:eastAsia="MS Gothic" w:cs="Arial"/>
                <w:sz w:val="20"/>
                <w:szCs w:val="20"/>
                <w:lang w:val="fr-FR" w:eastAsia="ja-JP"/>
              </w:rPr>
            </w:pPr>
            <w:r>
              <w:rPr>
                <w:rFonts w:eastAsia="MS Gothic" w:cs="Arial"/>
                <w:sz w:val="20"/>
                <w:szCs w:val="20"/>
                <w:lang w:val="fr-FR" w:eastAsia="ja-JP"/>
              </w:rPr>
              <w:t>3.20</w:t>
            </w:r>
            <w:r w:rsidR="00D94658">
              <w:rPr>
                <w:rFonts w:eastAsia="MS Gothic" w:cs="Arial"/>
                <w:sz w:val="20"/>
                <w:szCs w:val="20"/>
                <w:lang w:val="fr-FR" w:eastAsia="ja-JP"/>
              </w:rPr>
              <w:t xml:space="preserve"> – 41.99MΩ</w:t>
            </w:r>
          </w:p>
        </w:tc>
        <w:tc>
          <w:tcPr>
            <w:tcW w:w="3330" w:type="dxa"/>
            <w:vAlign w:val="center"/>
          </w:tcPr>
          <w:p w:rsidR="00D94658" w:rsidRPr="00D41EB7" w:rsidRDefault="00D94658" w:rsidP="00826914">
            <w:pPr>
              <w:spacing w:after="0" w:line="0" w:lineRule="atLeast"/>
              <w:jc w:val="center"/>
              <w:rPr>
                <w:rFonts w:eastAsia="MS Gothic" w:cs="Arial"/>
                <w:sz w:val="20"/>
                <w:szCs w:val="20"/>
                <w:lang w:val="fr-FR" w:eastAsia="ja-JP"/>
              </w:rPr>
            </w:pPr>
            <w:r>
              <w:rPr>
                <w:rFonts w:eastAsia="MS Gothic" w:cs="Arial"/>
                <w:sz w:val="20"/>
                <w:szCs w:val="20"/>
                <w:lang w:val="fr-FR" w:eastAsia="ja-JP"/>
              </w:rPr>
              <w:t>±</w:t>
            </w:r>
            <w:r w:rsidR="00826914">
              <w:rPr>
                <w:rFonts w:eastAsia="MS Gothic" w:cs="Arial"/>
                <w:sz w:val="20"/>
                <w:szCs w:val="20"/>
                <w:lang w:val="fr-FR" w:eastAsia="ja-JP"/>
              </w:rPr>
              <w:t>8</w:t>
            </w:r>
            <w:r>
              <w:rPr>
                <w:rFonts w:eastAsia="MS Gothic" w:cs="Arial"/>
                <w:sz w:val="20"/>
                <w:szCs w:val="20"/>
                <w:lang w:val="fr-FR" w:eastAsia="ja-JP"/>
              </w:rPr>
              <w:t>.0%aff.±</w:t>
            </w:r>
            <w:r w:rsidR="00826914">
              <w:rPr>
                <w:rFonts w:eastAsia="MS Gothic" w:cs="Arial"/>
                <w:sz w:val="20"/>
                <w:szCs w:val="20"/>
                <w:lang w:val="fr-FR" w:eastAsia="ja-JP"/>
              </w:rPr>
              <w:t>4</w:t>
            </w:r>
            <w:r w:rsidRPr="00D41EB7">
              <w:rPr>
                <w:rFonts w:eastAsia="MS Gothic" w:cs="Arial"/>
                <w:sz w:val="20"/>
                <w:szCs w:val="20"/>
                <w:lang w:val="fr-FR" w:eastAsia="ja-JP"/>
              </w:rPr>
              <w:t>dgt</w:t>
            </w:r>
          </w:p>
        </w:tc>
      </w:tr>
      <w:tr w:rsidR="00165C8C" w:rsidRPr="00D41EB7" w:rsidTr="00804595">
        <w:trPr>
          <w:cantSplit/>
        </w:trPr>
        <w:tc>
          <w:tcPr>
            <w:tcW w:w="1705" w:type="dxa"/>
            <w:vAlign w:val="center"/>
          </w:tcPr>
          <w:p w:rsidR="00165C8C" w:rsidRDefault="00165C8C" w:rsidP="00165C8C">
            <w:pPr>
              <w:spacing w:after="0" w:line="0" w:lineRule="atLeast"/>
              <w:jc w:val="center"/>
              <w:rPr>
                <w:rFonts w:eastAsia="MS Gothic" w:cs="Arial"/>
                <w:sz w:val="20"/>
                <w:szCs w:val="20"/>
                <w:lang w:val="fr-FR" w:eastAsia="ja-JP"/>
              </w:rPr>
            </w:pPr>
            <w:proofErr w:type="spellStart"/>
            <w:r>
              <w:rPr>
                <w:rFonts w:eastAsia="MS Gothic" w:cs="Arial"/>
                <w:sz w:val="20"/>
                <w:szCs w:val="20"/>
                <w:lang w:val="fr-FR" w:eastAsia="ja-JP"/>
              </w:rPr>
              <w:t>Cont</w:t>
            </w:r>
            <w:proofErr w:type="spellEnd"/>
            <w:r>
              <w:rPr>
                <w:rFonts w:eastAsia="MS Gothic" w:cs="Arial"/>
                <w:sz w:val="20"/>
                <w:szCs w:val="20"/>
                <w:lang w:val="fr-FR" w:eastAsia="ja-JP"/>
              </w:rPr>
              <w:t>.</w:t>
            </w:r>
          </w:p>
        </w:tc>
        <w:tc>
          <w:tcPr>
            <w:tcW w:w="1805" w:type="dxa"/>
          </w:tcPr>
          <w:p w:rsidR="00165C8C" w:rsidRDefault="00826914" w:rsidP="00804595">
            <w:pPr>
              <w:spacing w:after="0" w:line="0" w:lineRule="atLeast"/>
              <w:jc w:val="center"/>
              <w:rPr>
                <w:rFonts w:eastAsia="MS Gothic" w:cs="Arial"/>
                <w:sz w:val="20"/>
                <w:szCs w:val="20"/>
                <w:lang w:val="fr-FR" w:eastAsia="ja-JP"/>
              </w:rPr>
            </w:pPr>
            <w:r>
              <w:rPr>
                <w:rFonts w:eastAsia="MS Gothic" w:cs="Arial"/>
                <w:sz w:val="20"/>
                <w:szCs w:val="20"/>
                <w:lang w:val="fr-FR" w:eastAsia="ja-JP"/>
              </w:rPr>
              <w:t>0.0 – 419.9Ω</w:t>
            </w:r>
          </w:p>
        </w:tc>
        <w:tc>
          <w:tcPr>
            <w:tcW w:w="3330" w:type="dxa"/>
            <w:vAlign w:val="center"/>
          </w:tcPr>
          <w:p w:rsidR="00165C8C" w:rsidRDefault="00826914" w:rsidP="00804595">
            <w:pPr>
              <w:spacing w:after="0" w:line="0" w:lineRule="atLeast"/>
              <w:jc w:val="center"/>
              <w:rPr>
                <w:rFonts w:eastAsia="MS Gothic" w:cs="Arial"/>
                <w:sz w:val="20"/>
                <w:szCs w:val="20"/>
                <w:lang w:val="fr-FR" w:eastAsia="ja-JP"/>
              </w:rPr>
            </w:pPr>
            <w:r>
              <w:rPr>
                <w:rFonts w:eastAsia="MS Gothic" w:cs="Arial"/>
                <w:sz w:val="20"/>
                <w:szCs w:val="20"/>
                <w:lang w:val="fr-FR" w:eastAsia="ja-JP"/>
              </w:rPr>
              <w:t>Valeur de seuil signal sonore 50±30Ω</w:t>
            </w:r>
          </w:p>
        </w:tc>
      </w:tr>
    </w:tbl>
    <w:p w:rsidR="00826914" w:rsidRDefault="00D94658" w:rsidP="00D94658">
      <w:pPr>
        <w:autoSpaceDE w:val="0"/>
        <w:autoSpaceDN w:val="0"/>
        <w:adjustRightInd w:val="0"/>
        <w:spacing w:after="0" w:line="240" w:lineRule="exact"/>
        <w:rPr>
          <w:rFonts w:eastAsia="MS Gothic" w:cs="Arial"/>
          <w:sz w:val="20"/>
          <w:szCs w:val="20"/>
          <w:lang w:val="fr-FR" w:eastAsia="ja-JP"/>
        </w:rPr>
      </w:pPr>
      <w:r w:rsidRPr="00D41EB7">
        <w:rPr>
          <w:rFonts w:eastAsia="MS Gothic" w:cs="Arial"/>
          <w:sz w:val="20"/>
          <w:szCs w:val="20"/>
          <w:lang w:val="fr-FR" w:eastAsia="ja-JP"/>
        </w:rPr>
        <w:t xml:space="preserve">Tension boucle </w:t>
      </w:r>
      <w:proofErr w:type="gramStart"/>
      <w:r w:rsidRPr="00D41EB7">
        <w:rPr>
          <w:rFonts w:eastAsia="MS Gothic" w:cs="Arial"/>
          <w:sz w:val="20"/>
          <w:szCs w:val="20"/>
          <w:lang w:val="fr-FR" w:eastAsia="ja-JP"/>
        </w:rPr>
        <w:t>ouverte:</w:t>
      </w:r>
      <w:proofErr w:type="gramEnd"/>
      <w:r w:rsidRPr="00D41EB7">
        <w:rPr>
          <w:rFonts w:eastAsia="MS Gothic" w:cs="Arial"/>
          <w:sz w:val="20"/>
          <w:szCs w:val="20"/>
          <w:lang w:val="fr-FR" w:eastAsia="ja-JP"/>
        </w:rPr>
        <w:t xml:space="preserve"> </w:t>
      </w:r>
      <w:r w:rsidR="00826914">
        <w:rPr>
          <w:rFonts w:eastAsia="MS Gothic" w:cs="Arial"/>
          <w:sz w:val="20"/>
          <w:szCs w:val="20"/>
          <w:lang w:val="fr-FR" w:eastAsia="ja-JP"/>
        </w:rPr>
        <w:t>&lt;3.4</w:t>
      </w:r>
      <w:r w:rsidRPr="00D41EB7">
        <w:rPr>
          <w:rFonts w:eastAsia="MS Gothic" w:cs="Arial"/>
          <w:sz w:val="20"/>
          <w:szCs w:val="20"/>
          <w:lang w:val="fr-FR" w:eastAsia="ja-JP"/>
        </w:rPr>
        <w:t xml:space="preserve">V </w:t>
      </w:r>
      <w:r w:rsidR="00826914">
        <w:rPr>
          <w:rFonts w:eastAsia="MS Gothic" w:cs="Arial"/>
          <w:sz w:val="20"/>
          <w:szCs w:val="20"/>
          <w:lang w:val="fr-FR" w:eastAsia="ja-JP"/>
        </w:rPr>
        <w:t xml:space="preserve">(400Ω/ gamme </w:t>
      </w:r>
      <w:proofErr w:type="spellStart"/>
      <w:r w:rsidR="00826914">
        <w:rPr>
          <w:rFonts w:eastAsia="MS Gothic" w:cs="Arial"/>
          <w:sz w:val="20"/>
          <w:szCs w:val="20"/>
          <w:lang w:val="fr-FR" w:eastAsia="ja-JP"/>
        </w:rPr>
        <w:t>cont</w:t>
      </w:r>
      <w:proofErr w:type="spellEnd"/>
      <w:r w:rsidR="00826914">
        <w:rPr>
          <w:rFonts w:eastAsia="MS Gothic" w:cs="Arial"/>
          <w:sz w:val="20"/>
          <w:szCs w:val="20"/>
          <w:lang w:val="fr-FR" w:eastAsia="ja-JP"/>
        </w:rPr>
        <w:t xml:space="preserve">.), 0.7V </w:t>
      </w:r>
      <w:proofErr w:type="spellStart"/>
      <w:r w:rsidR="00826914">
        <w:rPr>
          <w:rFonts w:eastAsia="MS Gothic" w:cs="Arial"/>
          <w:sz w:val="20"/>
          <w:szCs w:val="20"/>
          <w:lang w:val="fr-FR" w:eastAsia="ja-JP"/>
        </w:rPr>
        <w:t>typ</w:t>
      </w:r>
      <w:proofErr w:type="spellEnd"/>
      <w:r w:rsidR="009A07B4">
        <w:rPr>
          <w:rFonts w:eastAsia="MS Gothic" w:cs="Arial"/>
          <w:sz w:val="20"/>
          <w:szCs w:val="20"/>
          <w:lang w:val="fr-FR" w:eastAsia="ja-JP"/>
        </w:rPr>
        <w:t>.</w:t>
      </w:r>
      <w:r w:rsidR="00826914">
        <w:rPr>
          <w:rFonts w:eastAsia="MS Gothic" w:cs="Arial"/>
          <w:sz w:val="20"/>
          <w:szCs w:val="20"/>
          <w:lang w:val="fr-FR" w:eastAsia="ja-JP"/>
        </w:rPr>
        <w:t xml:space="preserve"> (</w:t>
      </w:r>
      <w:proofErr w:type="gramStart"/>
      <w:r w:rsidR="00826914">
        <w:rPr>
          <w:rFonts w:eastAsia="MS Gothic" w:cs="Arial"/>
          <w:sz w:val="20"/>
          <w:szCs w:val="20"/>
          <w:lang w:val="fr-FR" w:eastAsia="ja-JP"/>
        </w:rPr>
        <w:t>gamme</w:t>
      </w:r>
      <w:proofErr w:type="gramEnd"/>
      <w:r w:rsidR="00826914">
        <w:rPr>
          <w:rFonts w:eastAsia="MS Gothic" w:cs="Arial"/>
          <w:sz w:val="20"/>
          <w:szCs w:val="20"/>
          <w:lang w:val="fr-FR" w:eastAsia="ja-JP"/>
        </w:rPr>
        <w:t xml:space="preserve"> 4kΩ)</w:t>
      </w:r>
      <w:r w:rsidR="00307356">
        <w:rPr>
          <w:rFonts w:eastAsia="MS Gothic" w:cs="Arial"/>
          <w:sz w:val="20"/>
          <w:szCs w:val="20"/>
          <w:lang w:val="fr-FR" w:eastAsia="ja-JP"/>
        </w:rPr>
        <w:t xml:space="preserve"> 0.47V </w:t>
      </w:r>
      <w:proofErr w:type="spellStart"/>
      <w:r w:rsidR="00307356">
        <w:rPr>
          <w:rFonts w:eastAsia="MS Gothic" w:cs="Arial"/>
          <w:sz w:val="20"/>
          <w:szCs w:val="20"/>
          <w:lang w:val="fr-FR" w:eastAsia="ja-JP"/>
        </w:rPr>
        <w:t>typ</w:t>
      </w:r>
      <w:proofErr w:type="spellEnd"/>
      <w:r w:rsidR="00307356">
        <w:rPr>
          <w:rFonts w:eastAsia="MS Gothic" w:cs="Arial"/>
          <w:sz w:val="20"/>
          <w:szCs w:val="20"/>
          <w:lang w:val="fr-FR" w:eastAsia="ja-JP"/>
        </w:rPr>
        <w:t>. (</w:t>
      </w:r>
      <w:proofErr w:type="gramStart"/>
      <w:r w:rsidR="00307356">
        <w:rPr>
          <w:rFonts w:eastAsia="MS Gothic" w:cs="Arial"/>
          <w:sz w:val="20"/>
          <w:szCs w:val="20"/>
          <w:lang w:val="fr-FR" w:eastAsia="ja-JP"/>
        </w:rPr>
        <w:t>gamme</w:t>
      </w:r>
      <w:proofErr w:type="gramEnd"/>
      <w:r w:rsidR="00307356">
        <w:rPr>
          <w:rFonts w:eastAsia="MS Gothic" w:cs="Arial"/>
          <w:sz w:val="20"/>
          <w:szCs w:val="20"/>
          <w:lang w:val="fr-FR" w:eastAsia="ja-JP"/>
        </w:rPr>
        <w:t xml:space="preserve"> </w:t>
      </w:r>
      <w:r w:rsidR="00AC5DD9">
        <w:rPr>
          <w:rFonts w:eastAsia="MS Gothic" w:cs="Arial"/>
          <w:sz w:val="20"/>
          <w:szCs w:val="20"/>
          <w:lang w:val="fr-FR" w:eastAsia="ja-JP"/>
        </w:rPr>
        <w:t>40k – 40MΩ)</w:t>
      </w:r>
    </w:p>
    <w:p w:rsidR="00D94658" w:rsidRDefault="00307356" w:rsidP="00D94658">
      <w:pPr>
        <w:autoSpaceDE w:val="0"/>
        <w:autoSpaceDN w:val="0"/>
        <w:adjustRightInd w:val="0"/>
        <w:spacing w:after="0" w:line="240" w:lineRule="exact"/>
        <w:rPr>
          <w:rFonts w:eastAsia="MS Gothic" w:cs="Arial"/>
          <w:sz w:val="20"/>
          <w:szCs w:val="20"/>
          <w:lang w:val="fr-FR" w:eastAsia="ja-JP"/>
        </w:rPr>
      </w:pPr>
      <w:r>
        <w:rPr>
          <w:rFonts w:eastAsia="MS Gothic" w:cs="Arial"/>
          <w:sz w:val="20"/>
          <w:szCs w:val="20"/>
          <w:lang w:val="fr-FR" w:eastAsia="ja-JP"/>
        </w:rPr>
        <w:t>Protection tension</w:t>
      </w:r>
      <w:r w:rsidR="00D94658" w:rsidRPr="00D41EB7">
        <w:rPr>
          <w:rFonts w:eastAsia="MS Gothic" w:cs="Arial"/>
          <w:sz w:val="20"/>
          <w:szCs w:val="20"/>
          <w:lang w:val="fr-FR" w:eastAsia="ja-JP"/>
        </w:rPr>
        <w:t xml:space="preserve"> </w:t>
      </w:r>
      <w:proofErr w:type="gramStart"/>
      <w:r w:rsidR="00D94658" w:rsidRPr="00D41EB7">
        <w:rPr>
          <w:rFonts w:eastAsia="MS Gothic" w:cs="Arial"/>
          <w:sz w:val="20"/>
          <w:szCs w:val="20"/>
          <w:lang w:val="fr-FR" w:eastAsia="ja-JP"/>
        </w:rPr>
        <w:t>d'entrée:</w:t>
      </w:r>
      <w:proofErr w:type="gramEnd"/>
      <w:r w:rsidR="00D94658" w:rsidRPr="00D41EB7">
        <w:rPr>
          <w:rFonts w:eastAsia="MS Gothic" w:cs="Arial"/>
          <w:sz w:val="20"/>
          <w:szCs w:val="20"/>
          <w:lang w:val="fr-FR" w:eastAsia="ja-JP"/>
        </w:rPr>
        <w:t xml:space="preserve"> CA/CC 600V 10 sec</w:t>
      </w:r>
    </w:p>
    <w:p w:rsidR="00D94658" w:rsidRDefault="00D94658" w:rsidP="00D94658">
      <w:pPr>
        <w:spacing w:after="0" w:line="240" w:lineRule="auto"/>
        <w:rPr>
          <w:rFonts w:eastAsia="MS Gothic" w:cs="Arial"/>
          <w:sz w:val="20"/>
          <w:szCs w:val="20"/>
          <w:lang w:val="fr-FR" w:eastAsia="ja-JP"/>
        </w:rPr>
      </w:pPr>
      <w:r w:rsidRPr="009125D4">
        <w:rPr>
          <w:rFonts w:eastAsia="MS Mincho" w:cs="Times New Roman"/>
          <w:sz w:val="20"/>
          <w:szCs w:val="20"/>
          <w:lang w:val="fr-FR" w:eastAsia="ja-JP"/>
        </w:rPr>
        <w:t>10 sec</w:t>
      </w:r>
    </w:p>
    <w:p w:rsidR="00D94658" w:rsidRPr="007736F0" w:rsidRDefault="00D94658" w:rsidP="00D94658">
      <w:pPr>
        <w:autoSpaceDE w:val="0"/>
        <w:autoSpaceDN w:val="0"/>
        <w:adjustRightInd w:val="0"/>
        <w:spacing w:after="0" w:line="240" w:lineRule="exact"/>
        <w:rPr>
          <w:rFonts w:eastAsia="MS Gothic" w:cs="Arial"/>
          <w:b/>
          <w:sz w:val="20"/>
          <w:szCs w:val="20"/>
          <w:lang w:val="fr-FR" w:eastAsia="ja-JP"/>
        </w:rPr>
      </w:pPr>
    </w:p>
    <w:p w:rsidR="00D94658" w:rsidRDefault="00D94658" w:rsidP="00D94658">
      <w:pPr>
        <w:spacing w:after="0" w:line="240" w:lineRule="auto"/>
        <w:rPr>
          <w:rFonts w:eastAsia="MS Mincho" w:cs="Times New Roman"/>
          <w:sz w:val="20"/>
          <w:szCs w:val="20"/>
          <w:lang w:val="fr-FR" w:eastAsia="ja-JP"/>
        </w:rPr>
      </w:pPr>
    </w:p>
    <w:p w:rsidR="00D94658" w:rsidRDefault="00D94658" w:rsidP="00D94658">
      <w:pPr>
        <w:spacing w:after="0" w:line="240" w:lineRule="auto"/>
        <w:ind w:left="360"/>
        <w:rPr>
          <w:rFonts w:eastAsia="MS Mincho" w:cs="Times New Roman"/>
          <w:sz w:val="20"/>
          <w:szCs w:val="20"/>
          <w:lang w:val="fr-FR" w:eastAsia="ja-JP"/>
        </w:rPr>
      </w:pPr>
    </w:p>
    <w:p w:rsidR="00D94658" w:rsidRDefault="00D94658" w:rsidP="00D94658">
      <w:pPr>
        <w:spacing w:after="0" w:line="240" w:lineRule="auto"/>
        <w:ind w:left="360"/>
        <w:rPr>
          <w:rFonts w:eastAsia="MS Mincho" w:cs="Times New Roman"/>
          <w:sz w:val="20"/>
          <w:szCs w:val="20"/>
          <w:lang w:val="fr-FR" w:eastAsia="ja-JP"/>
        </w:rPr>
      </w:pPr>
    </w:p>
    <w:p w:rsidR="00D94658" w:rsidRPr="00D41EB7" w:rsidRDefault="00D94658" w:rsidP="00D94658">
      <w:pPr>
        <w:spacing w:after="0" w:line="240" w:lineRule="auto"/>
        <w:ind w:left="360"/>
        <w:rPr>
          <w:rFonts w:eastAsia="MS Mincho" w:cs="Times New Roman"/>
          <w:sz w:val="20"/>
          <w:szCs w:val="20"/>
          <w:lang w:val="fr-FR" w:eastAsia="ja-JP"/>
        </w:rPr>
      </w:pPr>
    </w:p>
    <w:p w:rsidR="00D94658" w:rsidRPr="00D41EB7" w:rsidRDefault="00D94658" w:rsidP="00D94658">
      <w:pPr>
        <w:numPr>
          <w:ilvl w:val="0"/>
          <w:numId w:val="6"/>
        </w:numPr>
        <w:spacing w:after="0" w:line="240" w:lineRule="auto"/>
        <w:rPr>
          <w:rFonts w:eastAsia="MS Mincho" w:cs="Times New Roman"/>
          <w:sz w:val="20"/>
          <w:szCs w:val="20"/>
          <w:lang w:val="fr-FR" w:eastAsia="ja-JP"/>
        </w:rPr>
      </w:pPr>
      <w:r w:rsidRPr="00D41EB7">
        <w:rPr>
          <w:rFonts w:eastAsia="MS Mincho" w:cs="Times New Roman"/>
          <w:sz w:val="20"/>
          <w:szCs w:val="20"/>
          <w:lang w:val="fr-FR" w:eastAsia="ja-JP"/>
        </w:rPr>
        <w:t xml:space="preserve">Méthode de </w:t>
      </w:r>
      <w:proofErr w:type="gramStart"/>
      <w:r w:rsidRPr="00D41EB7">
        <w:rPr>
          <w:rFonts w:eastAsia="MS Mincho" w:cs="Times New Roman"/>
          <w:sz w:val="20"/>
          <w:szCs w:val="20"/>
          <w:lang w:val="fr-FR" w:eastAsia="ja-JP"/>
        </w:rPr>
        <w:t>mesure:</w:t>
      </w:r>
      <w:proofErr w:type="gramEnd"/>
      <w:r w:rsidRPr="00D41EB7">
        <w:rPr>
          <w:rFonts w:eastAsia="MS Mincho" w:cs="Times New Roman"/>
          <w:sz w:val="20"/>
          <w:szCs w:val="20"/>
          <w:lang w:val="fr-FR" w:eastAsia="ja-JP"/>
        </w:rPr>
        <w:t xml:space="preserve"> </w:t>
      </w:r>
      <w:r w:rsidR="00FC30D0">
        <w:rPr>
          <w:rFonts w:eastAsia="MS Mincho" w:cs="Times New Roman"/>
          <w:sz w:val="20"/>
          <w:szCs w:val="20"/>
          <w:lang w:val="fr-FR" w:eastAsia="ja-JP"/>
        </w:rPr>
        <w:t>double intégration</w:t>
      </w:r>
      <w:r w:rsidRPr="00D41EB7">
        <w:rPr>
          <w:rFonts w:eastAsia="MS Mincho" w:cs="Times New Roman"/>
          <w:sz w:val="20"/>
          <w:szCs w:val="20"/>
          <w:lang w:val="fr-FR" w:eastAsia="ja-JP"/>
        </w:rPr>
        <w:t xml:space="preserve"> </w:t>
      </w:r>
    </w:p>
    <w:p w:rsidR="00D94658" w:rsidRPr="00D41EB7" w:rsidRDefault="00D94658" w:rsidP="00D94658">
      <w:pPr>
        <w:numPr>
          <w:ilvl w:val="0"/>
          <w:numId w:val="6"/>
        </w:numPr>
        <w:spacing w:after="0" w:line="240" w:lineRule="auto"/>
        <w:rPr>
          <w:rFonts w:eastAsia="MS Mincho" w:cs="Times New Roman"/>
          <w:sz w:val="20"/>
          <w:szCs w:val="20"/>
          <w:lang w:val="fr-FR" w:eastAsia="ja-JP"/>
        </w:rPr>
      </w:pPr>
      <w:r w:rsidRPr="00D41EB7">
        <w:rPr>
          <w:rFonts w:eastAsia="MS Mincho" w:cs="Times New Roman"/>
          <w:sz w:val="20"/>
          <w:szCs w:val="20"/>
          <w:lang w:val="fr-FR" w:eastAsia="ja-JP"/>
        </w:rPr>
        <w:t xml:space="preserve">Indication dépassement de </w:t>
      </w:r>
      <w:proofErr w:type="gramStart"/>
      <w:r w:rsidRPr="00D41EB7">
        <w:rPr>
          <w:rFonts w:eastAsia="MS Mincho" w:cs="Times New Roman"/>
          <w:sz w:val="20"/>
          <w:szCs w:val="20"/>
          <w:lang w:val="fr-FR" w:eastAsia="ja-JP"/>
        </w:rPr>
        <w:t>gamme:</w:t>
      </w:r>
      <w:proofErr w:type="gramEnd"/>
      <w:r w:rsidRPr="00D41EB7">
        <w:rPr>
          <w:rFonts w:eastAsia="MS Mincho" w:cs="Times New Roman"/>
          <w:sz w:val="20"/>
          <w:szCs w:val="20"/>
          <w:lang w:val="fr-FR" w:eastAsia="ja-JP"/>
        </w:rPr>
        <w:t xml:space="preserve"> </w:t>
      </w:r>
      <w:proofErr w:type="spellStart"/>
      <w:r w:rsidRPr="00D41EB7">
        <w:rPr>
          <w:rFonts w:eastAsia="MS Mincho" w:cs="Times New Roman"/>
          <w:sz w:val="20"/>
          <w:szCs w:val="20"/>
          <w:lang w:val="fr-FR" w:eastAsia="ja-JP"/>
        </w:rPr>
        <w:t>OL</w:t>
      </w:r>
      <w:proofErr w:type="spellEnd"/>
    </w:p>
    <w:p w:rsidR="00D94658" w:rsidRPr="00D41EB7" w:rsidRDefault="00D94658" w:rsidP="00D94658">
      <w:pPr>
        <w:numPr>
          <w:ilvl w:val="0"/>
          <w:numId w:val="6"/>
        </w:numPr>
        <w:spacing w:after="0" w:line="240" w:lineRule="auto"/>
        <w:rPr>
          <w:rFonts w:eastAsia="MS Mincho" w:cs="Times New Roman"/>
          <w:sz w:val="20"/>
          <w:szCs w:val="20"/>
          <w:lang w:val="fr-FR" w:eastAsia="ja-JP"/>
        </w:rPr>
      </w:pPr>
      <w:r w:rsidRPr="00D41EB7">
        <w:rPr>
          <w:rFonts w:eastAsia="MS Mincho" w:cs="Times New Roman"/>
          <w:sz w:val="20"/>
          <w:szCs w:val="20"/>
          <w:lang w:val="fr-FR" w:eastAsia="ja-JP"/>
        </w:rPr>
        <w:t xml:space="preserve">Cycle de </w:t>
      </w:r>
      <w:proofErr w:type="gramStart"/>
      <w:r w:rsidRPr="00D41EB7">
        <w:rPr>
          <w:rFonts w:eastAsia="MS Mincho" w:cs="Times New Roman"/>
          <w:sz w:val="20"/>
          <w:szCs w:val="20"/>
          <w:lang w:val="fr-FR" w:eastAsia="ja-JP"/>
        </w:rPr>
        <w:t>mesure:</w:t>
      </w:r>
      <w:proofErr w:type="gramEnd"/>
      <w:r w:rsidRPr="00D41EB7">
        <w:rPr>
          <w:rFonts w:eastAsia="MS Mincho" w:cs="Times New Roman"/>
          <w:sz w:val="20"/>
          <w:szCs w:val="20"/>
          <w:lang w:val="fr-FR" w:eastAsia="ja-JP"/>
        </w:rPr>
        <w:t xml:space="preserve"> 2.5 x seconde </w:t>
      </w:r>
    </w:p>
    <w:p w:rsidR="00D94658" w:rsidRPr="00D41EB7" w:rsidRDefault="00D94658" w:rsidP="00D94658">
      <w:pPr>
        <w:numPr>
          <w:ilvl w:val="0"/>
          <w:numId w:val="6"/>
        </w:numPr>
        <w:spacing w:after="0" w:line="240" w:lineRule="auto"/>
        <w:rPr>
          <w:rFonts w:eastAsia="MS Mincho" w:cs="Arial"/>
          <w:sz w:val="20"/>
          <w:szCs w:val="20"/>
          <w:lang w:val="fr-FR" w:eastAsia="ja-JP"/>
        </w:rPr>
      </w:pPr>
      <w:r w:rsidRPr="00D41EB7">
        <w:rPr>
          <w:rFonts w:eastAsia="MS Mincho" w:cs="Arial"/>
          <w:sz w:val="20"/>
          <w:szCs w:val="20"/>
          <w:lang w:val="fr-FR" w:eastAsia="ja-JP"/>
        </w:rPr>
        <w:t>Normes appliquées:</w:t>
      </w:r>
      <w:r w:rsidRPr="00D41EB7">
        <w:rPr>
          <w:rFonts w:eastAsia="MS Mincho" w:cs="Arial"/>
          <w:sz w:val="20"/>
          <w:szCs w:val="20"/>
          <w:lang w:val="fr-FR" w:eastAsia="ja-JP"/>
        </w:rPr>
        <w:br/>
        <w:t>- CEI 61010-1/ C</w:t>
      </w:r>
      <w:r w:rsidR="00FC30D0">
        <w:rPr>
          <w:rFonts w:eastAsia="MS Mincho" w:cs="Arial"/>
          <w:sz w:val="20"/>
          <w:szCs w:val="20"/>
          <w:lang w:val="fr-FR" w:eastAsia="ja-JP"/>
        </w:rPr>
        <w:t>EI 61010-2-032/ CEI 61010-2-033</w:t>
      </w:r>
      <w:r w:rsidRPr="00D41EB7">
        <w:rPr>
          <w:rFonts w:eastAsia="MS Mincho" w:cs="Arial"/>
          <w:sz w:val="20"/>
          <w:szCs w:val="20"/>
          <w:lang w:val="fr-FR" w:eastAsia="ja-JP"/>
        </w:rPr>
        <w:t xml:space="preserve">; Degré de pollution 2, utilisation à  l'intérieur, hauteur max. jusqu'à 2000m, </w:t>
      </w:r>
      <w:r w:rsidR="00FC30D0">
        <w:rPr>
          <w:rFonts w:eastAsia="MS Mincho" w:cs="Arial"/>
          <w:sz w:val="20"/>
          <w:szCs w:val="20"/>
          <w:lang w:val="fr-FR" w:eastAsia="ja-JP"/>
        </w:rPr>
        <w:t xml:space="preserve">mesure de courant </w:t>
      </w:r>
      <w:r w:rsidRPr="00D41EB7">
        <w:rPr>
          <w:rFonts w:eastAsia="MS Mincho" w:cs="Arial"/>
          <w:sz w:val="20"/>
          <w:szCs w:val="20"/>
          <w:lang w:val="fr-FR" w:eastAsia="ja-JP"/>
        </w:rPr>
        <w:t>CAT. III 600V/CAT IV 300V</w:t>
      </w:r>
      <w:r w:rsidR="00FC30D0">
        <w:rPr>
          <w:rFonts w:eastAsia="MS Mincho" w:cs="Arial"/>
          <w:sz w:val="20"/>
          <w:szCs w:val="20"/>
          <w:lang w:val="fr-FR" w:eastAsia="ja-JP"/>
        </w:rPr>
        <w:t>, mesure de tension CAT II 600V / CAT III 300V</w:t>
      </w:r>
    </w:p>
    <w:p w:rsidR="00D94658" w:rsidRPr="00D41EB7" w:rsidRDefault="00D94658" w:rsidP="00D94658">
      <w:pPr>
        <w:spacing w:after="0" w:line="240" w:lineRule="auto"/>
        <w:ind w:left="360"/>
        <w:rPr>
          <w:rFonts w:eastAsia="MS Mincho" w:cs="Arial"/>
          <w:sz w:val="20"/>
          <w:szCs w:val="20"/>
          <w:lang w:val="fr-FR" w:eastAsia="ja-JP"/>
        </w:rPr>
      </w:pPr>
      <w:r w:rsidRPr="00D41EB7">
        <w:rPr>
          <w:rFonts w:eastAsia="MS Mincho" w:cs="Arial"/>
          <w:sz w:val="20"/>
          <w:szCs w:val="20"/>
          <w:lang w:val="fr-FR" w:eastAsia="ja-JP"/>
        </w:rPr>
        <w:tab/>
        <w:t>-  CEI 6</w:t>
      </w:r>
      <w:r>
        <w:rPr>
          <w:rFonts w:eastAsia="MS Mincho" w:cs="Arial"/>
          <w:sz w:val="20"/>
          <w:szCs w:val="20"/>
          <w:lang w:val="fr-FR" w:eastAsia="ja-JP"/>
        </w:rPr>
        <w:t xml:space="preserve">1010-031 (cordons de mesure </w:t>
      </w:r>
      <w:r w:rsidRPr="00D41EB7">
        <w:rPr>
          <w:rFonts w:eastAsia="MS Mincho" w:cs="Arial"/>
          <w:sz w:val="20"/>
          <w:szCs w:val="20"/>
          <w:lang w:val="fr-FR" w:eastAsia="ja-JP"/>
        </w:rPr>
        <w:t>7</w:t>
      </w:r>
      <w:r w:rsidR="00FC30D0">
        <w:rPr>
          <w:rFonts w:eastAsia="MS Mincho" w:cs="Arial"/>
          <w:sz w:val="20"/>
          <w:szCs w:val="20"/>
          <w:lang w:val="fr-FR" w:eastAsia="ja-JP"/>
        </w:rPr>
        <w:t>107</w:t>
      </w:r>
      <w:r w:rsidRPr="00D41EB7">
        <w:rPr>
          <w:rFonts w:eastAsia="MS Mincho" w:cs="Arial"/>
          <w:sz w:val="20"/>
          <w:szCs w:val="20"/>
          <w:lang w:val="fr-FR" w:eastAsia="ja-JP"/>
        </w:rPr>
        <w:t xml:space="preserve">A) , avec capuchon CAT IV </w:t>
      </w:r>
      <w:r w:rsidR="00AC5DD9">
        <w:rPr>
          <w:rFonts w:eastAsia="MS Mincho" w:cs="Arial"/>
          <w:sz w:val="20"/>
          <w:szCs w:val="20"/>
          <w:lang w:val="fr-FR" w:eastAsia="ja-JP"/>
        </w:rPr>
        <w:t xml:space="preserve"> 600V</w:t>
      </w:r>
      <w:r>
        <w:rPr>
          <w:rFonts w:eastAsia="MS Mincho" w:cs="Arial"/>
          <w:sz w:val="20"/>
          <w:szCs w:val="20"/>
          <w:lang w:val="fr-FR" w:eastAsia="ja-JP"/>
        </w:rPr>
        <w:t xml:space="preserve">/CAT III </w:t>
      </w:r>
      <w:r w:rsidR="00FC30D0">
        <w:rPr>
          <w:rFonts w:eastAsia="MS Mincho" w:cs="Arial"/>
          <w:sz w:val="20"/>
          <w:szCs w:val="20"/>
          <w:lang w:val="fr-FR" w:eastAsia="ja-JP"/>
        </w:rPr>
        <w:t>10</w:t>
      </w:r>
      <w:r w:rsidRPr="00D41EB7">
        <w:rPr>
          <w:rFonts w:eastAsia="MS Mincho" w:cs="Arial"/>
          <w:sz w:val="20"/>
          <w:szCs w:val="20"/>
          <w:lang w:val="fr-FR" w:eastAsia="ja-JP"/>
        </w:rPr>
        <w:t>00V , sans</w:t>
      </w:r>
      <w:r>
        <w:rPr>
          <w:rFonts w:eastAsia="MS Mincho" w:cs="Arial"/>
          <w:sz w:val="20"/>
          <w:szCs w:val="20"/>
          <w:lang w:val="fr-FR" w:eastAsia="ja-JP"/>
        </w:rPr>
        <w:br/>
        <w:t xml:space="preserve">          </w:t>
      </w:r>
      <w:r w:rsidRPr="00D41EB7">
        <w:rPr>
          <w:rFonts w:eastAsia="MS Mincho" w:cs="Arial"/>
          <w:sz w:val="20"/>
          <w:szCs w:val="20"/>
          <w:lang w:val="fr-FR" w:eastAsia="ja-JP"/>
        </w:rPr>
        <w:t xml:space="preserve"> capuchon CAT II 1000V</w:t>
      </w:r>
    </w:p>
    <w:p w:rsidR="00D94658" w:rsidRPr="00D41EB7" w:rsidRDefault="00D94658" w:rsidP="00D94658">
      <w:pPr>
        <w:numPr>
          <w:ilvl w:val="0"/>
          <w:numId w:val="6"/>
        </w:numPr>
        <w:spacing w:after="0" w:line="240" w:lineRule="auto"/>
        <w:rPr>
          <w:rFonts w:eastAsia="MS Mincho" w:cs="Arial"/>
          <w:sz w:val="20"/>
          <w:szCs w:val="20"/>
          <w:lang w:val="fr-FR" w:eastAsia="ja-JP"/>
        </w:rPr>
      </w:pPr>
      <w:r>
        <w:rPr>
          <w:rFonts w:eastAsia="MS Mincho" w:cs="Arial"/>
          <w:sz w:val="20"/>
          <w:szCs w:val="20"/>
          <w:lang w:val="fr-FR" w:eastAsia="ja-JP"/>
        </w:rPr>
        <w:t>EN</w:t>
      </w:r>
      <w:r w:rsidRPr="00D41EB7">
        <w:rPr>
          <w:rFonts w:eastAsia="MS Mincho" w:cs="Arial"/>
          <w:sz w:val="20"/>
          <w:szCs w:val="20"/>
          <w:lang w:val="fr-FR" w:eastAsia="ja-JP"/>
        </w:rPr>
        <w:t xml:space="preserve"> 61326 (norme CEM) dans un champ électromagnétique fréquence radio 3V/m la précision se situe dans une gamme de 5x la précision standard</w:t>
      </w:r>
      <w:r w:rsidR="00AC5DD9">
        <w:rPr>
          <w:rFonts w:eastAsia="MS Mincho" w:cs="Arial"/>
          <w:sz w:val="20"/>
          <w:szCs w:val="20"/>
          <w:lang w:val="fr-FR" w:eastAsia="ja-JP"/>
        </w:rPr>
        <w:t>.</w:t>
      </w:r>
      <w:r w:rsidRPr="00D41EB7">
        <w:rPr>
          <w:rFonts w:eastAsia="MS Mincho" w:cs="Arial"/>
          <w:sz w:val="20"/>
          <w:szCs w:val="20"/>
          <w:lang w:val="fr-FR" w:eastAsia="ja-JP"/>
        </w:rPr>
        <w:t xml:space="preserve"> EN 50581 (</w:t>
      </w:r>
      <w:proofErr w:type="spellStart"/>
      <w:r w:rsidRPr="00D41EB7">
        <w:rPr>
          <w:rFonts w:eastAsia="MS Mincho" w:cs="Arial"/>
          <w:sz w:val="20"/>
          <w:szCs w:val="20"/>
          <w:lang w:val="fr-FR" w:eastAsia="ja-JP"/>
        </w:rPr>
        <w:t>RoHS</w:t>
      </w:r>
      <w:proofErr w:type="spellEnd"/>
      <w:r w:rsidRPr="00D41EB7">
        <w:rPr>
          <w:rFonts w:eastAsia="MS Mincho" w:cs="Arial"/>
          <w:sz w:val="20"/>
          <w:szCs w:val="20"/>
          <w:lang w:val="fr-FR" w:eastAsia="ja-JP"/>
        </w:rPr>
        <w:t>)</w:t>
      </w:r>
    </w:p>
    <w:p w:rsidR="00D94658" w:rsidRPr="00FC30D0" w:rsidRDefault="00D94658" w:rsidP="008C2434">
      <w:pPr>
        <w:numPr>
          <w:ilvl w:val="0"/>
          <w:numId w:val="6"/>
        </w:numPr>
        <w:spacing w:after="0" w:line="240" w:lineRule="auto"/>
        <w:rPr>
          <w:rFonts w:eastAsia="MS Mincho" w:cs="Arial"/>
          <w:sz w:val="20"/>
          <w:szCs w:val="20"/>
          <w:lang w:val="fr-FR" w:eastAsia="ja-JP"/>
        </w:rPr>
      </w:pPr>
      <w:r w:rsidRPr="00FC30D0">
        <w:rPr>
          <w:rFonts w:eastAsia="MS Mincho" w:cs="Arial"/>
          <w:sz w:val="20"/>
          <w:szCs w:val="20"/>
          <w:lang w:val="fr-FR" w:eastAsia="ja-JP"/>
        </w:rPr>
        <w:t xml:space="preserve">Surtension </w:t>
      </w:r>
      <w:proofErr w:type="gramStart"/>
      <w:r w:rsidRPr="00FC30D0">
        <w:rPr>
          <w:rFonts w:eastAsia="MS Mincho" w:cs="Arial"/>
          <w:sz w:val="20"/>
          <w:szCs w:val="20"/>
          <w:lang w:val="fr-FR" w:eastAsia="ja-JP"/>
        </w:rPr>
        <w:t>maximale:</w:t>
      </w:r>
      <w:proofErr w:type="gramEnd"/>
      <w:r w:rsidRPr="00FC30D0">
        <w:rPr>
          <w:rFonts w:eastAsia="MS Mincho" w:cs="Arial"/>
          <w:sz w:val="20"/>
          <w:szCs w:val="20"/>
          <w:lang w:val="fr-FR" w:eastAsia="ja-JP"/>
        </w:rPr>
        <w:t xml:space="preserve"> CA 5160Vrms 5 sec entre le senseur d</w:t>
      </w:r>
      <w:r w:rsidR="00AC5DD9">
        <w:rPr>
          <w:rFonts w:eastAsia="MS Mincho" w:cs="Arial"/>
          <w:sz w:val="20"/>
          <w:szCs w:val="20"/>
          <w:lang w:val="fr-FR" w:eastAsia="ja-JP"/>
        </w:rPr>
        <w:t>e courant</w:t>
      </w:r>
      <w:r w:rsidRPr="00FC30D0">
        <w:rPr>
          <w:rFonts w:eastAsia="MS Mincho" w:cs="Arial"/>
          <w:sz w:val="20"/>
          <w:szCs w:val="20"/>
          <w:lang w:val="fr-FR" w:eastAsia="ja-JP"/>
        </w:rPr>
        <w:t xml:space="preserve"> et la gaine de protection</w:t>
      </w:r>
      <w:r w:rsidR="00FC30D0" w:rsidRPr="00FC30D0">
        <w:rPr>
          <w:rFonts w:eastAsia="MS Mincho" w:cs="Arial"/>
          <w:sz w:val="20"/>
          <w:szCs w:val="20"/>
          <w:lang w:val="fr-FR" w:eastAsia="ja-JP"/>
        </w:rPr>
        <w:t>, CA 3470Vrms 5 sec entre le circuit et la gaine de protection</w:t>
      </w:r>
    </w:p>
    <w:p w:rsidR="00D94658" w:rsidRPr="00DF5F09" w:rsidRDefault="00D94658" w:rsidP="00D94658">
      <w:pPr>
        <w:numPr>
          <w:ilvl w:val="0"/>
          <w:numId w:val="6"/>
        </w:numPr>
        <w:spacing w:after="0" w:line="240" w:lineRule="auto"/>
        <w:rPr>
          <w:rFonts w:eastAsia="MS Mincho" w:cs="Arial"/>
          <w:sz w:val="20"/>
          <w:szCs w:val="20"/>
          <w:lang w:val="fr-FR" w:eastAsia="ja-JP"/>
        </w:rPr>
      </w:pPr>
      <w:r w:rsidRPr="00DF5F09">
        <w:rPr>
          <w:rFonts w:eastAsia="MS Mincho" w:cs="Arial"/>
          <w:sz w:val="20"/>
          <w:szCs w:val="20"/>
          <w:lang w:val="fr-FR" w:eastAsia="ja-JP"/>
        </w:rPr>
        <w:t xml:space="preserve">Résistance </w:t>
      </w:r>
      <w:proofErr w:type="gramStart"/>
      <w:r w:rsidRPr="00DF5F09">
        <w:rPr>
          <w:rFonts w:eastAsia="MS Mincho" w:cs="Arial"/>
          <w:sz w:val="20"/>
          <w:szCs w:val="20"/>
          <w:lang w:val="fr-FR" w:eastAsia="ja-JP"/>
        </w:rPr>
        <w:t>d'isolement:</w:t>
      </w:r>
      <w:proofErr w:type="gramEnd"/>
      <w:r w:rsidRPr="00DF5F09">
        <w:rPr>
          <w:rFonts w:eastAsia="MS Mincho" w:cs="Arial"/>
          <w:sz w:val="20"/>
          <w:szCs w:val="20"/>
          <w:lang w:val="fr-FR" w:eastAsia="ja-JP"/>
        </w:rPr>
        <w:t xml:space="preserve"> </w:t>
      </w:r>
      <w:r w:rsidR="00842D4D" w:rsidRPr="00DF5F09">
        <w:rPr>
          <w:rFonts w:eastAsia="MS Mincho" w:cs="Arial"/>
          <w:sz w:val="20"/>
          <w:szCs w:val="20"/>
          <w:lang w:val="fr-FR" w:eastAsia="ja-JP"/>
        </w:rPr>
        <w:t>&gt;</w:t>
      </w:r>
      <w:r w:rsidRPr="00DF5F09">
        <w:rPr>
          <w:rFonts w:eastAsia="MS Mincho" w:cs="Arial"/>
          <w:sz w:val="20"/>
          <w:szCs w:val="20"/>
          <w:lang w:val="fr-FR" w:eastAsia="ja-JP"/>
        </w:rPr>
        <w:t>100MΩ /1000V entre la gaine de protection et le circuit électrique</w:t>
      </w:r>
    </w:p>
    <w:p w:rsidR="00D94658" w:rsidRPr="00DF5F09" w:rsidRDefault="00D94658" w:rsidP="00D94658">
      <w:pPr>
        <w:numPr>
          <w:ilvl w:val="0"/>
          <w:numId w:val="6"/>
        </w:numPr>
        <w:spacing w:after="0" w:line="240" w:lineRule="auto"/>
        <w:rPr>
          <w:rFonts w:eastAsia="MS Mincho" w:cs="Arial"/>
          <w:sz w:val="20"/>
          <w:szCs w:val="20"/>
          <w:lang w:val="fr-FR" w:eastAsia="ja-JP"/>
        </w:rPr>
      </w:pPr>
      <w:r w:rsidRPr="00DF5F09">
        <w:rPr>
          <w:rFonts w:eastAsia="MS Mincho" w:cs="Arial"/>
          <w:sz w:val="20"/>
          <w:szCs w:val="20"/>
          <w:lang w:val="fr-FR" w:eastAsia="ja-JP"/>
        </w:rPr>
        <w:t xml:space="preserve">Température et taux d'humidité de </w:t>
      </w:r>
      <w:proofErr w:type="gramStart"/>
      <w:r w:rsidRPr="00DF5F09">
        <w:rPr>
          <w:rFonts w:eastAsia="MS Mincho" w:cs="Arial"/>
          <w:sz w:val="20"/>
          <w:szCs w:val="20"/>
          <w:lang w:val="fr-FR" w:eastAsia="ja-JP"/>
        </w:rPr>
        <w:t>fonctionnement:</w:t>
      </w:r>
      <w:proofErr w:type="gramEnd"/>
      <w:r w:rsidRPr="00DF5F09">
        <w:rPr>
          <w:rFonts w:eastAsia="MS Mincho" w:cs="Arial"/>
          <w:sz w:val="20"/>
          <w:szCs w:val="20"/>
          <w:lang w:val="fr-FR" w:eastAsia="ja-JP"/>
        </w:rPr>
        <w:t xml:space="preserve"> 0 à 40°C, 85% </w:t>
      </w:r>
      <w:proofErr w:type="spellStart"/>
      <w:r w:rsidRPr="00DF5F09">
        <w:rPr>
          <w:rFonts w:eastAsia="MS Mincho" w:cs="Arial"/>
          <w:sz w:val="20"/>
          <w:szCs w:val="20"/>
          <w:lang w:val="fr-FR" w:eastAsia="ja-JP"/>
        </w:rPr>
        <w:t>HR</w:t>
      </w:r>
      <w:proofErr w:type="spellEnd"/>
      <w:r w:rsidRPr="00DF5F09">
        <w:rPr>
          <w:rFonts w:eastAsia="MS Mincho" w:cs="Arial"/>
          <w:sz w:val="20"/>
          <w:szCs w:val="20"/>
          <w:lang w:val="fr-FR" w:eastAsia="ja-JP"/>
        </w:rPr>
        <w:t xml:space="preserve"> ou moins (sans condensation)</w:t>
      </w:r>
    </w:p>
    <w:p w:rsidR="00D94658" w:rsidRPr="00DF5F09" w:rsidRDefault="00D94658" w:rsidP="00D94658">
      <w:pPr>
        <w:numPr>
          <w:ilvl w:val="0"/>
          <w:numId w:val="6"/>
        </w:numPr>
        <w:spacing w:after="0" w:line="240" w:lineRule="auto"/>
        <w:rPr>
          <w:rFonts w:eastAsia="MS Mincho" w:cs="Arial"/>
          <w:sz w:val="20"/>
          <w:szCs w:val="20"/>
          <w:lang w:val="fr-FR" w:eastAsia="ja-JP"/>
        </w:rPr>
      </w:pPr>
      <w:r w:rsidRPr="00DF5F09">
        <w:rPr>
          <w:rFonts w:eastAsia="MS Mincho" w:cs="Arial"/>
          <w:sz w:val="20"/>
          <w:szCs w:val="20"/>
          <w:lang w:val="fr-FR" w:eastAsia="ja-JP"/>
        </w:rPr>
        <w:t xml:space="preserve">Température et taux d'humidité de </w:t>
      </w:r>
      <w:proofErr w:type="gramStart"/>
      <w:r w:rsidRPr="00DF5F09">
        <w:rPr>
          <w:rFonts w:eastAsia="MS Mincho" w:cs="Arial"/>
          <w:sz w:val="20"/>
          <w:szCs w:val="20"/>
          <w:lang w:val="fr-FR" w:eastAsia="ja-JP"/>
        </w:rPr>
        <w:t>stockage:</w:t>
      </w:r>
      <w:proofErr w:type="gramEnd"/>
      <w:r w:rsidRPr="00DF5F09">
        <w:rPr>
          <w:rFonts w:eastAsia="MS Mincho" w:cs="Arial"/>
          <w:sz w:val="20"/>
          <w:szCs w:val="20"/>
          <w:lang w:val="fr-FR" w:eastAsia="ja-JP"/>
        </w:rPr>
        <w:t xml:space="preserve"> - 20° à 60°C, 85% </w:t>
      </w:r>
      <w:proofErr w:type="spellStart"/>
      <w:r w:rsidRPr="00DF5F09">
        <w:rPr>
          <w:rFonts w:eastAsia="MS Mincho" w:cs="Arial"/>
          <w:sz w:val="20"/>
          <w:szCs w:val="20"/>
          <w:lang w:val="fr-FR" w:eastAsia="ja-JP"/>
        </w:rPr>
        <w:t>HR</w:t>
      </w:r>
      <w:proofErr w:type="spellEnd"/>
      <w:r w:rsidRPr="00DF5F09">
        <w:rPr>
          <w:rFonts w:eastAsia="MS Mincho" w:cs="Arial"/>
          <w:sz w:val="20"/>
          <w:szCs w:val="20"/>
          <w:lang w:val="fr-FR" w:eastAsia="ja-JP"/>
        </w:rPr>
        <w:t xml:space="preserve"> ou moins (sans condensation)</w:t>
      </w:r>
    </w:p>
    <w:p w:rsidR="00D94658" w:rsidRPr="00DF5F09" w:rsidRDefault="00D94658" w:rsidP="00D94658">
      <w:pPr>
        <w:numPr>
          <w:ilvl w:val="0"/>
          <w:numId w:val="6"/>
        </w:numPr>
        <w:spacing w:after="0" w:line="240" w:lineRule="auto"/>
        <w:rPr>
          <w:rFonts w:eastAsia="MS Mincho" w:cs="Arial"/>
          <w:sz w:val="20"/>
          <w:szCs w:val="20"/>
          <w:lang w:val="fr-FR" w:eastAsia="ja-JP"/>
        </w:rPr>
      </w:pPr>
      <w:r w:rsidRPr="00DF5F09">
        <w:rPr>
          <w:rFonts w:eastAsia="MS Mincho" w:cs="Arial"/>
          <w:sz w:val="20"/>
          <w:szCs w:val="20"/>
          <w:lang w:val="fr-FR" w:eastAsia="ja-JP"/>
        </w:rPr>
        <w:t>Alimentation CC 3V R03 / L03 (</w:t>
      </w:r>
      <w:proofErr w:type="spellStart"/>
      <w:r w:rsidRPr="00DF5F09">
        <w:rPr>
          <w:rFonts w:eastAsia="MS Mincho" w:cs="Arial"/>
          <w:sz w:val="20"/>
          <w:szCs w:val="20"/>
          <w:lang w:val="fr-FR" w:eastAsia="ja-JP"/>
        </w:rPr>
        <w:t>AAA</w:t>
      </w:r>
      <w:proofErr w:type="spellEnd"/>
      <w:r w:rsidRPr="00DF5F09">
        <w:rPr>
          <w:rFonts w:eastAsia="MS Mincho" w:cs="Arial"/>
          <w:sz w:val="20"/>
          <w:szCs w:val="20"/>
          <w:lang w:val="fr-FR" w:eastAsia="ja-JP"/>
        </w:rPr>
        <w:t>) x 2</w:t>
      </w:r>
    </w:p>
    <w:p w:rsidR="00D94658" w:rsidRPr="00DF5F09" w:rsidRDefault="00DE4C35" w:rsidP="00D94658">
      <w:pPr>
        <w:numPr>
          <w:ilvl w:val="0"/>
          <w:numId w:val="6"/>
        </w:numPr>
        <w:spacing w:after="0" w:line="240" w:lineRule="auto"/>
        <w:rPr>
          <w:rFonts w:eastAsia="MS Mincho" w:cs="Arial"/>
          <w:sz w:val="20"/>
          <w:szCs w:val="20"/>
          <w:lang w:val="fr-FR" w:eastAsia="ja-JP"/>
        </w:rPr>
      </w:pPr>
      <w:r>
        <w:rPr>
          <w:rFonts w:eastAsia="MS Mincho" w:cs="Arial"/>
          <w:sz w:val="20"/>
          <w:szCs w:val="20"/>
          <w:lang w:val="fr-FR" w:eastAsia="ja-JP"/>
        </w:rPr>
        <w:t>Consommation</w:t>
      </w:r>
      <w:r w:rsidR="00D94658" w:rsidRPr="00DF5F09">
        <w:rPr>
          <w:rFonts w:eastAsia="MS Mincho" w:cs="Arial"/>
          <w:sz w:val="20"/>
          <w:szCs w:val="20"/>
          <w:lang w:val="fr-FR" w:eastAsia="ja-JP"/>
        </w:rPr>
        <w:t xml:space="preserve"> normale: </w:t>
      </w:r>
      <w:r w:rsidR="00842D4D" w:rsidRPr="00DF5F09">
        <w:rPr>
          <w:rFonts w:eastAsia="MS Mincho" w:cs="Arial"/>
          <w:sz w:val="20"/>
          <w:szCs w:val="20"/>
          <w:lang w:val="fr-FR" w:eastAsia="ja-JP"/>
        </w:rPr>
        <w:t>&lt;5</w:t>
      </w:r>
      <w:r w:rsidR="00D94658" w:rsidRPr="00DF5F09">
        <w:rPr>
          <w:rFonts w:eastAsia="MS Mincho" w:cs="Arial"/>
          <w:sz w:val="20"/>
          <w:szCs w:val="20"/>
          <w:lang w:val="fr-FR" w:eastAsia="ja-JP"/>
        </w:rPr>
        <w:t xml:space="preserve">mA  </w:t>
      </w:r>
    </w:p>
    <w:p w:rsidR="00D94658" w:rsidRPr="00DF5F09" w:rsidRDefault="00D94658" w:rsidP="00D94658">
      <w:pPr>
        <w:numPr>
          <w:ilvl w:val="0"/>
          <w:numId w:val="6"/>
        </w:numPr>
        <w:spacing w:after="0" w:line="240" w:lineRule="auto"/>
        <w:rPr>
          <w:rFonts w:eastAsia="MS Mincho" w:cs="Arial"/>
          <w:sz w:val="20"/>
          <w:szCs w:val="20"/>
          <w:lang w:val="fr-FR" w:eastAsia="ja-JP"/>
        </w:rPr>
      </w:pPr>
      <w:r w:rsidRPr="00DF5F09">
        <w:rPr>
          <w:rFonts w:eastAsia="MS Mincho" w:cs="Arial"/>
          <w:sz w:val="20"/>
          <w:szCs w:val="20"/>
          <w:lang w:val="fr-FR" w:eastAsia="ja-JP"/>
        </w:rPr>
        <w:t>Autonomie de la pile (ACA, continu, sans charge, avec R03</w:t>
      </w:r>
      <w:proofErr w:type="gramStart"/>
      <w:r w:rsidRPr="00DF5F09">
        <w:rPr>
          <w:rFonts w:eastAsia="MS Mincho" w:cs="Arial"/>
          <w:sz w:val="20"/>
          <w:szCs w:val="20"/>
          <w:lang w:val="fr-FR" w:eastAsia="ja-JP"/>
        </w:rPr>
        <w:t>):</w:t>
      </w:r>
      <w:proofErr w:type="gramEnd"/>
      <w:r w:rsidRPr="00DF5F09">
        <w:rPr>
          <w:rFonts w:eastAsia="MS Mincho" w:cs="Arial"/>
          <w:sz w:val="20"/>
          <w:szCs w:val="20"/>
          <w:lang w:val="fr-FR" w:eastAsia="ja-JP"/>
        </w:rPr>
        <w:t xml:space="preserve"> env.</w:t>
      </w:r>
      <w:r w:rsidR="00842D4D" w:rsidRPr="00DF5F09">
        <w:rPr>
          <w:rFonts w:eastAsia="MS Mincho" w:cs="Arial"/>
          <w:sz w:val="20"/>
          <w:szCs w:val="20"/>
          <w:lang w:val="fr-FR" w:eastAsia="ja-JP"/>
        </w:rPr>
        <w:t>12</w:t>
      </w:r>
      <w:r w:rsidRPr="00DF5F09">
        <w:rPr>
          <w:rFonts w:eastAsia="MS Mincho" w:cs="Arial"/>
          <w:sz w:val="20"/>
          <w:szCs w:val="20"/>
          <w:lang w:val="fr-FR" w:eastAsia="ja-JP"/>
        </w:rPr>
        <w:t>0 heures</w:t>
      </w:r>
    </w:p>
    <w:p w:rsidR="00D94658" w:rsidRPr="00DF5F09" w:rsidRDefault="00D94658" w:rsidP="00D94658">
      <w:pPr>
        <w:numPr>
          <w:ilvl w:val="0"/>
          <w:numId w:val="6"/>
        </w:numPr>
        <w:spacing w:after="0" w:line="240" w:lineRule="auto"/>
        <w:rPr>
          <w:rFonts w:eastAsia="MS Mincho" w:cs="Arial"/>
          <w:sz w:val="20"/>
          <w:szCs w:val="20"/>
          <w:lang w:val="fr-FR" w:eastAsia="ja-JP"/>
        </w:rPr>
      </w:pPr>
      <w:r w:rsidRPr="00DF5F09">
        <w:rPr>
          <w:rFonts w:eastAsia="MS Mincho" w:cs="Arial"/>
          <w:sz w:val="20"/>
          <w:szCs w:val="20"/>
          <w:lang w:val="fr-FR" w:eastAsia="ja-JP"/>
        </w:rPr>
        <w:t xml:space="preserve">Dimensions, </w:t>
      </w:r>
      <w:proofErr w:type="gramStart"/>
      <w:r w:rsidRPr="00DF5F09">
        <w:rPr>
          <w:rFonts w:eastAsia="MS Mincho" w:cs="Arial"/>
          <w:sz w:val="20"/>
          <w:szCs w:val="20"/>
          <w:lang w:val="fr-FR" w:eastAsia="ja-JP"/>
        </w:rPr>
        <w:t>poids:</w:t>
      </w:r>
      <w:proofErr w:type="gramEnd"/>
      <w:r w:rsidRPr="00DF5F09">
        <w:rPr>
          <w:rFonts w:eastAsia="MS Mincho" w:cs="Arial"/>
          <w:sz w:val="20"/>
          <w:szCs w:val="20"/>
          <w:lang w:val="fr-FR" w:eastAsia="ja-JP"/>
        </w:rPr>
        <w:t xml:space="preserve"> Lo </w:t>
      </w:r>
      <w:r w:rsidR="00842D4D" w:rsidRPr="00DF5F09">
        <w:rPr>
          <w:rFonts w:eastAsia="MS Mincho" w:cs="Arial"/>
          <w:sz w:val="20"/>
          <w:szCs w:val="20"/>
          <w:lang w:val="fr-FR" w:eastAsia="ja-JP"/>
        </w:rPr>
        <w:t>190</w:t>
      </w:r>
      <w:r w:rsidRPr="00DF5F09">
        <w:rPr>
          <w:rFonts w:eastAsia="MS Mincho" w:cs="Arial"/>
          <w:sz w:val="20"/>
          <w:szCs w:val="20"/>
          <w:lang w:val="fr-FR" w:eastAsia="ja-JP"/>
        </w:rPr>
        <w:t xml:space="preserve"> x La </w:t>
      </w:r>
      <w:r w:rsidR="00842D4D" w:rsidRPr="00DF5F09">
        <w:rPr>
          <w:rFonts w:eastAsia="MS Mincho" w:cs="Arial"/>
          <w:sz w:val="20"/>
          <w:szCs w:val="20"/>
          <w:lang w:val="fr-FR" w:eastAsia="ja-JP"/>
        </w:rPr>
        <w:t>68</w:t>
      </w:r>
      <w:r w:rsidRPr="00DF5F09">
        <w:rPr>
          <w:rFonts w:eastAsia="MS Mincho" w:cs="Arial"/>
          <w:sz w:val="20"/>
          <w:szCs w:val="20"/>
          <w:lang w:val="fr-FR" w:eastAsia="ja-JP"/>
        </w:rPr>
        <w:t xml:space="preserve"> x P </w:t>
      </w:r>
      <w:r w:rsidR="00842D4D" w:rsidRPr="00DF5F09">
        <w:rPr>
          <w:rFonts w:eastAsia="MS Mincho" w:cs="Arial"/>
          <w:sz w:val="20"/>
          <w:szCs w:val="20"/>
          <w:lang w:val="fr-FR" w:eastAsia="ja-JP"/>
        </w:rPr>
        <w:t>20</w:t>
      </w:r>
      <w:r w:rsidRPr="00DF5F09">
        <w:rPr>
          <w:rFonts w:eastAsia="MS Mincho" w:cs="Arial"/>
          <w:sz w:val="20"/>
          <w:szCs w:val="20"/>
          <w:lang w:val="fr-FR" w:eastAsia="ja-JP"/>
        </w:rPr>
        <w:t xml:space="preserve">mm, env. </w:t>
      </w:r>
      <w:r w:rsidR="00842D4D" w:rsidRPr="00DF5F09">
        <w:rPr>
          <w:rFonts w:eastAsia="MS Mincho" w:cs="Arial"/>
          <w:sz w:val="20"/>
          <w:szCs w:val="20"/>
          <w:lang w:val="fr-FR" w:eastAsia="ja-JP"/>
        </w:rPr>
        <w:t>120</w:t>
      </w:r>
      <w:r w:rsidRPr="00DF5F09">
        <w:rPr>
          <w:rFonts w:eastAsia="MS Mincho" w:cs="Arial"/>
          <w:sz w:val="20"/>
          <w:szCs w:val="20"/>
          <w:lang w:val="fr-FR" w:eastAsia="ja-JP"/>
        </w:rPr>
        <w:t>g piles incluses)</w:t>
      </w:r>
    </w:p>
    <w:p w:rsidR="00DF5F09" w:rsidRPr="00DF5F09" w:rsidRDefault="00D94658" w:rsidP="00DF5F09">
      <w:pPr>
        <w:numPr>
          <w:ilvl w:val="0"/>
          <w:numId w:val="6"/>
        </w:numPr>
        <w:spacing w:after="0" w:line="240" w:lineRule="auto"/>
        <w:rPr>
          <w:rFonts w:eastAsia="MS Mincho" w:cs="Arial"/>
          <w:sz w:val="20"/>
          <w:szCs w:val="20"/>
          <w:lang w:val="fr-FR" w:eastAsia="ja-JP"/>
        </w:rPr>
      </w:pPr>
      <w:proofErr w:type="gramStart"/>
      <w:r w:rsidRPr="00DF5F09">
        <w:rPr>
          <w:rFonts w:eastAsia="MS Mincho" w:cs="Arial"/>
          <w:sz w:val="20"/>
          <w:szCs w:val="20"/>
          <w:lang w:val="fr-FR" w:eastAsia="ja-JP"/>
        </w:rPr>
        <w:t>Accessoires:</w:t>
      </w:r>
      <w:proofErr w:type="gramEnd"/>
      <w:r w:rsidRPr="00DF5F09">
        <w:rPr>
          <w:rFonts w:eastAsia="MS Mincho" w:cs="Arial"/>
          <w:sz w:val="20"/>
          <w:szCs w:val="20"/>
          <w:lang w:val="fr-FR" w:eastAsia="ja-JP"/>
        </w:rPr>
        <w:t xml:space="preserve"> 1 set de cordons 7</w:t>
      </w:r>
      <w:r w:rsidR="00842D4D" w:rsidRPr="00DF5F09">
        <w:rPr>
          <w:rFonts w:eastAsia="MS Mincho" w:cs="Arial"/>
          <w:sz w:val="20"/>
          <w:szCs w:val="20"/>
          <w:lang w:val="fr-FR" w:eastAsia="ja-JP"/>
        </w:rPr>
        <w:t>107</w:t>
      </w:r>
      <w:r w:rsidRPr="00DF5F09">
        <w:rPr>
          <w:rFonts w:eastAsia="MS Mincho" w:cs="Arial"/>
          <w:sz w:val="20"/>
          <w:szCs w:val="20"/>
          <w:lang w:val="fr-FR" w:eastAsia="ja-JP"/>
        </w:rPr>
        <w:t xml:space="preserve">A,  2 piles R03 </w:t>
      </w:r>
      <w:proofErr w:type="spellStart"/>
      <w:r w:rsidRPr="00DF5F09">
        <w:rPr>
          <w:rFonts w:eastAsia="MS Mincho" w:cs="Arial"/>
          <w:sz w:val="20"/>
          <w:szCs w:val="20"/>
          <w:lang w:val="fr-FR" w:eastAsia="ja-JP"/>
        </w:rPr>
        <w:t>AAA</w:t>
      </w:r>
      <w:proofErr w:type="spellEnd"/>
      <w:r w:rsidRPr="00DF5F09">
        <w:rPr>
          <w:rFonts w:eastAsia="MS Mincho" w:cs="Arial"/>
          <w:sz w:val="20"/>
          <w:szCs w:val="20"/>
          <w:lang w:val="fr-FR" w:eastAsia="ja-JP"/>
        </w:rPr>
        <w:t>, 1 manuel d'utilisation, 1 sacoche 9</w:t>
      </w:r>
      <w:r w:rsidR="00842D4D" w:rsidRPr="00DF5F09">
        <w:rPr>
          <w:rFonts w:eastAsia="MS Mincho" w:cs="Arial"/>
          <w:sz w:val="20"/>
          <w:szCs w:val="20"/>
          <w:lang w:val="fr-FR" w:eastAsia="ja-JP"/>
        </w:rPr>
        <w:t>160</w:t>
      </w:r>
    </w:p>
    <w:p w:rsidR="00DF5F09" w:rsidRPr="00DF5F09" w:rsidRDefault="00DF5F09" w:rsidP="00DF5F09">
      <w:pPr>
        <w:spacing w:after="0" w:line="240" w:lineRule="auto"/>
        <w:rPr>
          <w:rFonts w:eastAsia="MS Mincho" w:cs="Arial"/>
          <w:sz w:val="20"/>
          <w:szCs w:val="20"/>
          <w:lang w:val="fr-FR" w:eastAsia="ja-JP"/>
        </w:rPr>
      </w:pPr>
    </w:p>
    <w:p w:rsidR="00DF5F09" w:rsidRPr="00AC5DD9" w:rsidRDefault="00B12247" w:rsidP="00DF5F09">
      <w:pPr>
        <w:spacing w:after="0" w:line="240" w:lineRule="auto"/>
        <w:rPr>
          <w:rFonts w:eastAsia="MS Mincho" w:cs="Arial"/>
          <w:sz w:val="20"/>
          <w:szCs w:val="20"/>
          <w:lang w:eastAsia="ja-JP"/>
        </w:rPr>
      </w:pPr>
      <w:r>
        <w:rPr>
          <w:rFonts w:eastAsia="MS Mincho" w:cs="Arial"/>
          <w:sz w:val="20"/>
          <w:szCs w:val="20"/>
          <w:lang w:eastAsia="ja-JP"/>
        </w:rPr>
        <w:t>[</w:t>
      </w:r>
      <w:r w:rsidR="00DF5F09" w:rsidRPr="00AC5DD9">
        <w:rPr>
          <w:rFonts w:eastAsia="MS Mincho" w:cs="Arial"/>
          <w:sz w:val="20"/>
          <w:szCs w:val="20"/>
          <w:lang w:eastAsia="ja-JP"/>
        </w:rPr>
        <w:t xml:space="preserve">Valeur efficace </w:t>
      </w:r>
      <w:proofErr w:type="spellStart"/>
      <w:proofErr w:type="gramStart"/>
      <w:r w:rsidR="00DF5F09" w:rsidRPr="00AC5DD9">
        <w:rPr>
          <w:rFonts w:eastAsia="MS Mincho" w:cs="Arial"/>
          <w:sz w:val="20"/>
          <w:szCs w:val="20"/>
          <w:lang w:eastAsia="ja-JP"/>
        </w:rPr>
        <w:t>RMS</w:t>
      </w:r>
      <w:proofErr w:type="spellEnd"/>
      <w:r w:rsidR="00DF5F09" w:rsidRPr="00AC5DD9">
        <w:rPr>
          <w:rFonts w:eastAsia="MS Mincho" w:cs="Arial"/>
          <w:sz w:val="20"/>
          <w:szCs w:val="20"/>
          <w:lang w:eastAsia="ja-JP"/>
        </w:rPr>
        <w:t xml:space="preserve"> </w:t>
      </w:r>
      <w:r>
        <w:rPr>
          <w:rFonts w:eastAsia="MS Mincho" w:cs="Arial"/>
          <w:sz w:val="20"/>
          <w:szCs w:val="20"/>
          <w:lang w:eastAsia="ja-JP"/>
        </w:rPr>
        <w:t>]</w:t>
      </w:r>
      <w:proofErr w:type="gramEnd"/>
    </w:p>
    <w:p w:rsidR="00A24407" w:rsidRPr="00AC5DD9" w:rsidRDefault="00DF5F09" w:rsidP="00DF5F09">
      <w:pPr>
        <w:rPr>
          <w:rFonts w:ascii="Calibri" w:eastAsia="Times New Roman" w:hAnsi="Calibri" w:cs="Times New Roman"/>
          <w:sz w:val="20"/>
          <w:szCs w:val="20"/>
          <w:lang w:eastAsia="nl-BE"/>
        </w:rPr>
      </w:pPr>
      <w:r w:rsidRPr="00AC5DD9">
        <w:rPr>
          <w:rFonts w:eastAsia="MS Mincho" w:cs="Arial"/>
          <w:sz w:val="20"/>
          <w:szCs w:val="20"/>
          <w:lang w:eastAsia="ja-JP"/>
        </w:rPr>
        <w:t xml:space="preserve">La plupart des courants et </w:t>
      </w:r>
      <w:proofErr w:type="gramStart"/>
      <w:r w:rsidRPr="00AC5DD9">
        <w:rPr>
          <w:rFonts w:eastAsia="MS Mincho" w:cs="Arial"/>
          <w:sz w:val="20"/>
          <w:szCs w:val="20"/>
          <w:lang w:eastAsia="ja-JP"/>
        </w:rPr>
        <w:t>des tensions alternatifs</w:t>
      </w:r>
      <w:proofErr w:type="gramEnd"/>
      <w:r w:rsidRPr="00AC5DD9">
        <w:rPr>
          <w:rFonts w:eastAsia="MS Mincho" w:cs="Arial"/>
          <w:sz w:val="20"/>
          <w:szCs w:val="20"/>
          <w:lang w:eastAsia="ja-JP"/>
        </w:rPr>
        <w:t xml:space="preserve"> sont exprimés en valeur efficace, également appelées </w:t>
      </w:r>
      <w:proofErr w:type="spellStart"/>
      <w:r w:rsidRPr="00AC5DD9">
        <w:rPr>
          <w:rFonts w:eastAsia="MS Mincho" w:cs="Arial"/>
          <w:sz w:val="20"/>
          <w:szCs w:val="20"/>
          <w:lang w:eastAsia="ja-JP"/>
        </w:rPr>
        <w:t>RMS</w:t>
      </w:r>
      <w:proofErr w:type="spellEnd"/>
      <w:r w:rsidRPr="00AC5DD9">
        <w:rPr>
          <w:rFonts w:eastAsia="MS Mincho" w:cs="Arial"/>
          <w:sz w:val="20"/>
          <w:szCs w:val="20"/>
          <w:lang w:eastAsia="ja-JP"/>
        </w:rPr>
        <w:t xml:space="preserve"> (</w:t>
      </w:r>
      <w:r w:rsidRPr="00AC5DD9">
        <w:rPr>
          <w:rFonts w:ascii="Calibri" w:eastAsia="Times New Roman" w:hAnsi="Calibri" w:cs="Times New Roman"/>
          <w:sz w:val="20"/>
          <w:szCs w:val="20"/>
          <w:lang w:eastAsia="nl-BE"/>
        </w:rPr>
        <w:t>C’est-à-dire “</w:t>
      </w:r>
      <w:proofErr w:type="spellStart"/>
      <w:r w:rsidRPr="00AC5DD9">
        <w:rPr>
          <w:rFonts w:ascii="Calibri" w:eastAsia="Times New Roman" w:hAnsi="Calibri" w:cs="Times New Roman"/>
          <w:sz w:val="20"/>
          <w:szCs w:val="20"/>
          <w:lang w:eastAsia="nl-BE"/>
        </w:rPr>
        <w:t>Root</w:t>
      </w:r>
      <w:proofErr w:type="spellEnd"/>
      <w:r w:rsidRPr="00AC5DD9">
        <w:rPr>
          <w:rFonts w:ascii="Calibri" w:eastAsia="Times New Roman" w:hAnsi="Calibri" w:cs="Times New Roman"/>
          <w:sz w:val="20"/>
          <w:szCs w:val="20"/>
          <w:lang w:eastAsia="nl-BE"/>
        </w:rPr>
        <w:t>-</w:t>
      </w:r>
      <w:proofErr w:type="spellStart"/>
      <w:r w:rsidRPr="00AC5DD9">
        <w:rPr>
          <w:rFonts w:ascii="Calibri" w:eastAsia="Times New Roman" w:hAnsi="Calibri" w:cs="Times New Roman"/>
          <w:sz w:val="20"/>
          <w:szCs w:val="20"/>
          <w:lang w:eastAsia="nl-BE"/>
        </w:rPr>
        <w:t>Mean</w:t>
      </w:r>
      <w:proofErr w:type="spellEnd"/>
      <w:r w:rsidRPr="00AC5DD9">
        <w:rPr>
          <w:rFonts w:ascii="Calibri" w:eastAsia="Times New Roman" w:hAnsi="Calibri" w:cs="Times New Roman"/>
          <w:sz w:val="20"/>
          <w:szCs w:val="20"/>
          <w:lang w:eastAsia="nl-BE"/>
        </w:rPr>
        <w:t>-</w:t>
      </w:r>
      <w:proofErr w:type="spellStart"/>
      <w:r w:rsidRPr="00AC5DD9">
        <w:rPr>
          <w:rFonts w:ascii="Calibri" w:eastAsia="Times New Roman" w:hAnsi="Calibri" w:cs="Times New Roman"/>
          <w:sz w:val="20"/>
          <w:szCs w:val="20"/>
          <w:lang w:eastAsia="nl-BE"/>
        </w:rPr>
        <w:t>Square,”</w:t>
      </w:r>
      <w:r w:rsidR="00F803AE" w:rsidRPr="00AC5DD9">
        <w:rPr>
          <w:rFonts w:ascii="Calibri" w:eastAsia="Times New Roman" w:hAnsi="Calibri" w:cs="Times New Roman"/>
          <w:sz w:val="20"/>
          <w:szCs w:val="20"/>
          <w:lang w:eastAsia="nl-BE"/>
        </w:rPr>
        <w:t>moyenne</w:t>
      </w:r>
      <w:proofErr w:type="spellEnd"/>
      <w:r w:rsidR="00F803AE" w:rsidRPr="00AC5DD9">
        <w:rPr>
          <w:rFonts w:ascii="Calibri" w:eastAsia="Times New Roman" w:hAnsi="Calibri" w:cs="Times New Roman"/>
          <w:sz w:val="20"/>
          <w:szCs w:val="20"/>
          <w:lang w:eastAsia="nl-BE"/>
        </w:rPr>
        <w:t xml:space="preserve"> quadratique</w:t>
      </w:r>
      <w:r w:rsidR="00A24407" w:rsidRPr="00AC5DD9">
        <w:rPr>
          <w:rFonts w:ascii="Calibri" w:eastAsia="Times New Roman" w:hAnsi="Calibri" w:cs="Times New Roman"/>
          <w:sz w:val="20"/>
          <w:szCs w:val="20"/>
          <w:lang w:eastAsia="nl-BE"/>
        </w:rPr>
        <w:t>)</w:t>
      </w:r>
    </w:p>
    <w:p w:rsidR="00A24407" w:rsidRPr="00AC5DD9" w:rsidRDefault="00A24407" w:rsidP="00DF5F09">
      <w:pPr>
        <w:rPr>
          <w:rFonts w:ascii="Calibri" w:eastAsia="Times New Roman" w:hAnsi="Calibri" w:cs="Times New Roman"/>
          <w:sz w:val="20"/>
          <w:szCs w:val="20"/>
          <w:lang w:eastAsia="nl-BE"/>
        </w:rPr>
      </w:pPr>
      <w:r w:rsidRPr="00AC5DD9">
        <w:rPr>
          <w:rFonts w:ascii="Calibri" w:eastAsia="Times New Roman" w:hAnsi="Calibri" w:cs="Times New Roman"/>
          <w:sz w:val="20"/>
          <w:szCs w:val="20"/>
          <w:lang w:eastAsia="nl-BE"/>
        </w:rPr>
        <w:t>La valeur efficace est la racine carrée de la moyenne des valeurs de courant ou de tension alternatif. La plupart des pinces ampèremétriques utilisant un circuit classique disposent d’une échelle “</w:t>
      </w:r>
      <w:proofErr w:type="spellStart"/>
      <w:r w:rsidRPr="00AC5DD9">
        <w:rPr>
          <w:rFonts w:ascii="Calibri" w:eastAsia="Times New Roman" w:hAnsi="Calibri" w:cs="Times New Roman"/>
          <w:sz w:val="20"/>
          <w:szCs w:val="20"/>
          <w:lang w:eastAsia="nl-BE"/>
        </w:rPr>
        <w:t>RMS</w:t>
      </w:r>
      <w:proofErr w:type="spellEnd"/>
      <w:r w:rsidRPr="00AC5DD9">
        <w:rPr>
          <w:rFonts w:ascii="Calibri" w:eastAsia="Times New Roman" w:hAnsi="Calibri" w:cs="Times New Roman"/>
          <w:sz w:val="20"/>
          <w:szCs w:val="20"/>
          <w:lang w:eastAsia="nl-BE"/>
        </w:rPr>
        <w:t xml:space="preserve">” pour les valeurs CA. Toutefois, les pinces ampèremétriques sont calibrées de telle manière </w:t>
      </w:r>
      <w:r w:rsidR="00F803AE" w:rsidRPr="00AC5DD9">
        <w:rPr>
          <w:rFonts w:ascii="Calibri" w:eastAsia="Times New Roman" w:hAnsi="Calibri" w:cs="Times New Roman"/>
          <w:sz w:val="20"/>
          <w:szCs w:val="20"/>
          <w:lang w:eastAsia="nl-BE"/>
        </w:rPr>
        <w:t>qu’ils permettent uniquement l’affichage correct d’une onde sinusoïdale. Le calibrage est fait avec un facteur de conversio</w:t>
      </w:r>
      <w:r w:rsidR="00AC5DD9">
        <w:rPr>
          <w:rFonts w:ascii="Calibri" w:eastAsia="Times New Roman" w:hAnsi="Calibri" w:cs="Times New Roman"/>
          <w:sz w:val="20"/>
          <w:szCs w:val="20"/>
          <w:lang w:eastAsia="nl-BE"/>
        </w:rPr>
        <w:t xml:space="preserve">n de 1.111 pour une onde </w:t>
      </w:r>
      <w:proofErr w:type="gramStart"/>
      <w:r w:rsidR="00AC5DD9">
        <w:rPr>
          <w:rFonts w:ascii="Calibri" w:eastAsia="Times New Roman" w:hAnsi="Calibri" w:cs="Times New Roman"/>
          <w:sz w:val="20"/>
          <w:szCs w:val="20"/>
          <w:lang w:eastAsia="nl-BE"/>
        </w:rPr>
        <w:t>sinusoï</w:t>
      </w:r>
      <w:r w:rsidR="00F803AE" w:rsidRPr="00AC5DD9">
        <w:rPr>
          <w:rFonts w:ascii="Calibri" w:eastAsia="Times New Roman" w:hAnsi="Calibri" w:cs="Times New Roman"/>
          <w:sz w:val="20"/>
          <w:szCs w:val="20"/>
          <w:lang w:eastAsia="nl-BE"/>
        </w:rPr>
        <w:t>dale,  calculée</w:t>
      </w:r>
      <w:proofErr w:type="gramEnd"/>
      <w:r w:rsidR="00F803AE" w:rsidRPr="00AC5DD9">
        <w:rPr>
          <w:rFonts w:ascii="Calibri" w:eastAsia="Times New Roman" w:hAnsi="Calibri" w:cs="Times New Roman"/>
          <w:sz w:val="20"/>
          <w:szCs w:val="20"/>
          <w:lang w:eastAsia="nl-BE"/>
        </w:rPr>
        <w:t xml:space="preserve"> en divisant la valeur efficace par la valeur moyenne. Par conséquent</w:t>
      </w:r>
      <w:r w:rsidR="00AC5DD9" w:rsidRPr="00AC5DD9">
        <w:rPr>
          <w:rFonts w:ascii="Calibri" w:eastAsia="Times New Roman" w:hAnsi="Calibri" w:cs="Times New Roman"/>
          <w:sz w:val="20"/>
          <w:szCs w:val="20"/>
          <w:lang w:eastAsia="nl-BE"/>
        </w:rPr>
        <w:t>,</w:t>
      </w:r>
      <w:r w:rsidR="00F803AE" w:rsidRPr="00AC5DD9">
        <w:rPr>
          <w:rFonts w:ascii="Calibri" w:eastAsia="Times New Roman" w:hAnsi="Calibri" w:cs="Times New Roman"/>
          <w:sz w:val="20"/>
          <w:szCs w:val="20"/>
          <w:lang w:eastAsia="nl-BE"/>
        </w:rPr>
        <w:t xml:space="preserve"> ces instruments donnent des résultats erronés lorsque la tension ou le courant d’entrée ont une autre forme qu’une onde sinusoïdale.</w:t>
      </w:r>
    </w:p>
    <w:p w:rsidR="00F803AE" w:rsidRDefault="00F803AE" w:rsidP="00DF5F09">
      <w:pPr>
        <w:rPr>
          <w:rFonts w:ascii="Calibri" w:eastAsia="Times New Roman" w:hAnsi="Calibri" w:cs="Times New Roman"/>
          <w:color w:val="FF0000"/>
          <w:sz w:val="20"/>
          <w:szCs w:val="20"/>
          <w:lang w:val="nl-BE" w:eastAsia="nl-BE"/>
        </w:rPr>
      </w:pPr>
    </w:p>
    <w:p w:rsidR="00A24407" w:rsidRDefault="00A24407" w:rsidP="00DF5F09">
      <w:pPr>
        <w:rPr>
          <w:rFonts w:ascii="Calibri" w:eastAsia="Times New Roman" w:hAnsi="Calibri" w:cs="Times New Roman"/>
          <w:color w:val="FF0000"/>
          <w:sz w:val="20"/>
          <w:szCs w:val="20"/>
          <w:lang w:val="nl-BE" w:eastAsia="nl-BE"/>
        </w:rPr>
      </w:pPr>
    </w:p>
    <w:p w:rsidR="00A24407" w:rsidRDefault="00A24407" w:rsidP="00DF5F09">
      <w:pPr>
        <w:rPr>
          <w:rFonts w:ascii="Calibri" w:eastAsia="Times New Roman" w:hAnsi="Calibri" w:cs="Times New Roman"/>
          <w:color w:val="FF0000"/>
          <w:sz w:val="20"/>
          <w:szCs w:val="20"/>
          <w:lang w:val="nl-BE" w:eastAsia="nl-BE"/>
        </w:rPr>
      </w:pPr>
    </w:p>
    <w:p w:rsidR="00A24407" w:rsidRDefault="00A24407" w:rsidP="00DF5F09">
      <w:pPr>
        <w:rPr>
          <w:rFonts w:ascii="Calibri" w:eastAsia="Times New Roman" w:hAnsi="Calibri" w:cs="Times New Roman"/>
          <w:color w:val="FF0000"/>
          <w:sz w:val="20"/>
          <w:szCs w:val="20"/>
          <w:lang w:val="nl-BE" w:eastAsia="nl-BE"/>
        </w:rPr>
      </w:pPr>
    </w:p>
    <w:p w:rsidR="00DF5F09" w:rsidRDefault="00DF5F09" w:rsidP="00DF5F09">
      <w:pPr>
        <w:ind w:firstLineChars="1200" w:firstLine="2400"/>
        <w:rPr>
          <w:rFonts w:ascii="Calibri" w:eastAsia="Times New Roman" w:hAnsi="Calibri" w:cs="Times New Roman"/>
          <w:color w:val="000000"/>
          <w:sz w:val="20"/>
          <w:szCs w:val="20"/>
          <w:lang w:val="nl-BE" w:eastAsia="nl-BE"/>
        </w:rPr>
      </w:pPr>
    </w:p>
    <w:p w:rsidR="00F803AE" w:rsidRDefault="00B12247" w:rsidP="00DF5F09">
      <w:pPr>
        <w:spacing w:after="0"/>
        <w:rPr>
          <w:rFonts w:ascii="Calibri" w:eastAsia="Times New Roman" w:hAnsi="Calibri" w:cs="Times New Roman"/>
          <w:color w:val="000000"/>
          <w:sz w:val="20"/>
          <w:szCs w:val="20"/>
          <w:lang w:val="nl-BE" w:eastAsia="nl-BE"/>
        </w:rPr>
      </w:pPr>
      <w:r>
        <w:rPr>
          <w:rFonts w:ascii="Calibri" w:eastAsia="Times New Roman" w:hAnsi="Calibri" w:cs="Times New Roman"/>
          <w:color w:val="000000"/>
          <w:sz w:val="20"/>
          <w:szCs w:val="20"/>
          <w:lang w:val="nl-BE" w:eastAsia="nl-BE"/>
        </w:rPr>
        <w:t>[</w:t>
      </w:r>
      <w:r w:rsidR="00DF5F09">
        <w:rPr>
          <w:rFonts w:ascii="Calibri" w:eastAsia="Times New Roman" w:hAnsi="Calibri" w:cs="Times New Roman"/>
          <w:color w:val="000000"/>
          <w:sz w:val="20"/>
          <w:szCs w:val="20"/>
          <w:lang w:val="nl-BE" w:eastAsia="nl-BE"/>
        </w:rPr>
        <w:t xml:space="preserve">Facteur de </w:t>
      </w:r>
      <w:proofErr w:type="spellStart"/>
      <w:r w:rsidR="00DF5F09">
        <w:rPr>
          <w:rFonts w:ascii="Calibri" w:eastAsia="Times New Roman" w:hAnsi="Calibri" w:cs="Times New Roman"/>
          <w:color w:val="000000"/>
          <w:sz w:val="20"/>
          <w:szCs w:val="20"/>
          <w:lang w:val="nl-BE" w:eastAsia="nl-BE"/>
        </w:rPr>
        <w:t>crête</w:t>
      </w:r>
      <w:proofErr w:type="spellEnd"/>
      <w:r>
        <w:rPr>
          <w:rFonts w:ascii="Calibri" w:eastAsia="Times New Roman" w:hAnsi="Calibri" w:cs="Times New Roman"/>
          <w:color w:val="000000"/>
          <w:sz w:val="20"/>
          <w:szCs w:val="20"/>
          <w:lang w:val="nl-BE" w:eastAsia="nl-BE"/>
        </w:rPr>
        <w:t>]</w:t>
      </w:r>
    </w:p>
    <w:p w:rsidR="00DF5F09" w:rsidRDefault="00DF5F09" w:rsidP="00DF5F09">
      <w:pPr>
        <w:spacing w:after="0"/>
        <w:rPr>
          <w:rFonts w:ascii="Calibri" w:eastAsia="Times New Roman" w:hAnsi="Calibri" w:cs="Times New Roman"/>
          <w:color w:val="000000"/>
          <w:sz w:val="20"/>
          <w:szCs w:val="20"/>
          <w:lang w:val="nl-BE" w:eastAsia="nl-BE"/>
        </w:rPr>
      </w:pPr>
      <w:r>
        <w:rPr>
          <w:rFonts w:ascii="Calibri" w:eastAsia="Times New Roman" w:hAnsi="Calibri" w:cs="Times New Roman"/>
          <w:color w:val="000000"/>
          <w:sz w:val="20"/>
          <w:szCs w:val="20"/>
          <w:lang w:val="nl-BE" w:eastAsia="nl-BE"/>
        </w:rPr>
        <w:t xml:space="preserve">Le facteur de </w:t>
      </w:r>
      <w:proofErr w:type="spellStart"/>
      <w:r>
        <w:rPr>
          <w:rFonts w:ascii="Calibri" w:eastAsia="Times New Roman" w:hAnsi="Calibri" w:cs="Times New Roman"/>
          <w:color w:val="000000"/>
          <w:sz w:val="20"/>
          <w:szCs w:val="20"/>
          <w:lang w:val="nl-BE" w:eastAsia="nl-BE"/>
        </w:rPr>
        <w:t>crête</w:t>
      </w:r>
      <w:proofErr w:type="spellEnd"/>
      <w:r>
        <w:rPr>
          <w:rFonts w:ascii="Calibri" w:eastAsia="Times New Roman" w:hAnsi="Calibri" w:cs="Times New Roman"/>
          <w:color w:val="000000"/>
          <w:sz w:val="20"/>
          <w:szCs w:val="20"/>
          <w:lang w:val="nl-BE" w:eastAsia="nl-BE"/>
        </w:rPr>
        <w:t xml:space="preserve"> </w:t>
      </w:r>
      <w:proofErr w:type="spellStart"/>
      <w:r>
        <w:rPr>
          <w:rFonts w:ascii="Calibri" w:eastAsia="Times New Roman" w:hAnsi="Calibri" w:cs="Times New Roman"/>
          <w:color w:val="000000"/>
          <w:sz w:val="20"/>
          <w:szCs w:val="20"/>
          <w:lang w:val="nl-BE" w:eastAsia="nl-BE"/>
        </w:rPr>
        <w:t>est</w:t>
      </w:r>
      <w:proofErr w:type="spellEnd"/>
      <w:r>
        <w:rPr>
          <w:rFonts w:ascii="Calibri" w:eastAsia="Times New Roman" w:hAnsi="Calibri" w:cs="Times New Roman"/>
          <w:color w:val="000000"/>
          <w:sz w:val="20"/>
          <w:szCs w:val="20"/>
          <w:lang w:val="nl-BE" w:eastAsia="nl-BE"/>
        </w:rPr>
        <w:t xml:space="preserve"> </w:t>
      </w:r>
      <w:proofErr w:type="spellStart"/>
      <w:r>
        <w:rPr>
          <w:rFonts w:ascii="Calibri" w:eastAsia="Times New Roman" w:hAnsi="Calibri" w:cs="Times New Roman"/>
          <w:color w:val="000000"/>
          <w:sz w:val="20"/>
          <w:szCs w:val="20"/>
          <w:lang w:val="nl-BE" w:eastAsia="nl-BE"/>
        </w:rPr>
        <w:t>déterminé</w:t>
      </w:r>
      <w:proofErr w:type="spellEnd"/>
      <w:r>
        <w:rPr>
          <w:rFonts w:ascii="Calibri" w:eastAsia="Times New Roman" w:hAnsi="Calibri" w:cs="Times New Roman"/>
          <w:color w:val="000000"/>
          <w:sz w:val="20"/>
          <w:szCs w:val="20"/>
          <w:lang w:val="nl-BE" w:eastAsia="nl-BE"/>
        </w:rPr>
        <w:t xml:space="preserve"> en </w:t>
      </w:r>
      <w:proofErr w:type="spellStart"/>
      <w:r>
        <w:rPr>
          <w:rFonts w:ascii="Calibri" w:eastAsia="Times New Roman" w:hAnsi="Calibri" w:cs="Times New Roman"/>
          <w:color w:val="000000"/>
          <w:sz w:val="20"/>
          <w:szCs w:val="20"/>
          <w:lang w:val="nl-BE" w:eastAsia="nl-BE"/>
        </w:rPr>
        <w:t>divisant</w:t>
      </w:r>
      <w:proofErr w:type="spellEnd"/>
      <w:r>
        <w:rPr>
          <w:rFonts w:ascii="Calibri" w:eastAsia="Times New Roman" w:hAnsi="Calibri" w:cs="Times New Roman"/>
          <w:color w:val="000000"/>
          <w:sz w:val="20"/>
          <w:szCs w:val="20"/>
          <w:lang w:val="nl-BE" w:eastAsia="nl-BE"/>
        </w:rPr>
        <w:t xml:space="preserve"> la </w:t>
      </w:r>
      <w:proofErr w:type="spellStart"/>
      <w:r>
        <w:rPr>
          <w:rFonts w:ascii="Calibri" w:eastAsia="Times New Roman" w:hAnsi="Calibri" w:cs="Times New Roman"/>
          <w:color w:val="000000"/>
          <w:sz w:val="20"/>
          <w:szCs w:val="20"/>
          <w:lang w:val="nl-BE" w:eastAsia="nl-BE"/>
        </w:rPr>
        <w:t>valeur</w:t>
      </w:r>
      <w:proofErr w:type="spellEnd"/>
      <w:r>
        <w:rPr>
          <w:rFonts w:ascii="Calibri" w:eastAsia="Times New Roman" w:hAnsi="Calibri" w:cs="Times New Roman"/>
          <w:color w:val="000000"/>
          <w:sz w:val="20"/>
          <w:szCs w:val="20"/>
          <w:lang w:val="nl-BE" w:eastAsia="nl-BE"/>
        </w:rPr>
        <w:t xml:space="preserve"> de pointe par la </w:t>
      </w:r>
      <w:proofErr w:type="spellStart"/>
      <w:r>
        <w:rPr>
          <w:rFonts w:ascii="Calibri" w:eastAsia="Times New Roman" w:hAnsi="Calibri" w:cs="Times New Roman"/>
          <w:color w:val="000000"/>
          <w:sz w:val="20"/>
          <w:szCs w:val="20"/>
          <w:lang w:val="nl-BE" w:eastAsia="nl-BE"/>
        </w:rPr>
        <w:t>valeur</w:t>
      </w:r>
      <w:proofErr w:type="spellEnd"/>
      <w:r>
        <w:rPr>
          <w:rFonts w:ascii="Calibri" w:eastAsia="Times New Roman" w:hAnsi="Calibri" w:cs="Times New Roman"/>
          <w:color w:val="000000"/>
          <w:sz w:val="20"/>
          <w:szCs w:val="20"/>
          <w:lang w:val="nl-BE" w:eastAsia="nl-BE"/>
        </w:rPr>
        <w:t xml:space="preserve"> </w:t>
      </w:r>
      <w:proofErr w:type="spellStart"/>
      <w:r>
        <w:rPr>
          <w:rFonts w:ascii="Calibri" w:eastAsia="Times New Roman" w:hAnsi="Calibri" w:cs="Times New Roman"/>
          <w:color w:val="000000"/>
          <w:sz w:val="20"/>
          <w:szCs w:val="20"/>
          <w:lang w:val="nl-BE" w:eastAsia="nl-BE"/>
        </w:rPr>
        <w:t>eff</w:t>
      </w:r>
      <w:r w:rsidR="00F803AE">
        <w:rPr>
          <w:rFonts w:ascii="Calibri" w:eastAsia="Times New Roman" w:hAnsi="Calibri" w:cs="Times New Roman"/>
          <w:color w:val="000000"/>
          <w:sz w:val="20"/>
          <w:szCs w:val="20"/>
          <w:lang w:val="nl-BE" w:eastAsia="nl-BE"/>
        </w:rPr>
        <w:t>icace</w:t>
      </w:r>
      <w:proofErr w:type="spellEnd"/>
      <w:r>
        <w:rPr>
          <w:rFonts w:ascii="Calibri" w:eastAsia="Times New Roman" w:hAnsi="Calibri" w:cs="Times New Roman"/>
          <w:color w:val="000000"/>
          <w:sz w:val="20"/>
          <w:szCs w:val="20"/>
          <w:lang w:val="nl-BE" w:eastAsia="nl-BE"/>
        </w:rPr>
        <w:t xml:space="preserve">. </w:t>
      </w:r>
    </w:p>
    <w:p w:rsidR="00DF5F09" w:rsidRDefault="00DF5F09" w:rsidP="00DF5F09">
      <w:pPr>
        <w:spacing w:after="0"/>
        <w:rPr>
          <w:rFonts w:ascii="Calibri" w:eastAsia="Times New Roman" w:hAnsi="Calibri" w:cs="Times New Roman"/>
          <w:color w:val="000000"/>
          <w:sz w:val="20"/>
          <w:szCs w:val="20"/>
          <w:lang w:val="nl-BE" w:eastAsia="nl-BE"/>
        </w:rPr>
      </w:pPr>
      <w:proofErr w:type="spellStart"/>
      <w:r>
        <w:rPr>
          <w:rFonts w:ascii="Calibri" w:eastAsia="Times New Roman" w:hAnsi="Calibri" w:cs="Times New Roman"/>
          <w:color w:val="000000"/>
          <w:sz w:val="20"/>
          <w:szCs w:val="20"/>
          <w:lang w:val="nl-BE" w:eastAsia="nl-BE"/>
        </w:rPr>
        <w:t>Exemple</w:t>
      </w:r>
      <w:proofErr w:type="spellEnd"/>
      <w:r>
        <w:rPr>
          <w:rFonts w:ascii="Calibri" w:eastAsia="Times New Roman" w:hAnsi="Calibri" w:cs="Times New Roman"/>
          <w:color w:val="000000"/>
          <w:sz w:val="20"/>
          <w:szCs w:val="20"/>
          <w:lang w:val="nl-BE" w:eastAsia="nl-BE"/>
        </w:rPr>
        <w:t xml:space="preserve">: </w:t>
      </w:r>
      <w:proofErr w:type="spellStart"/>
      <w:r>
        <w:rPr>
          <w:rFonts w:ascii="Calibri" w:eastAsia="Times New Roman" w:hAnsi="Calibri" w:cs="Times New Roman"/>
          <w:color w:val="000000"/>
          <w:sz w:val="20"/>
          <w:szCs w:val="20"/>
          <w:lang w:val="nl-BE" w:eastAsia="nl-BE"/>
        </w:rPr>
        <w:t>onde</w:t>
      </w:r>
      <w:proofErr w:type="spellEnd"/>
      <w:r>
        <w:rPr>
          <w:rFonts w:ascii="Calibri" w:eastAsia="Times New Roman" w:hAnsi="Calibri" w:cs="Times New Roman"/>
          <w:color w:val="000000"/>
          <w:sz w:val="20"/>
          <w:szCs w:val="20"/>
          <w:lang w:val="nl-BE" w:eastAsia="nl-BE"/>
        </w:rPr>
        <w:t xml:space="preserve"> sinusoïdale: CF = 1.414</w:t>
      </w:r>
    </w:p>
    <w:p w:rsidR="00DF5F09" w:rsidRDefault="00DF5F09" w:rsidP="00DF5F09">
      <w:pPr>
        <w:spacing w:after="0"/>
        <w:rPr>
          <w:rFonts w:ascii="Calibri" w:eastAsia="Times New Roman" w:hAnsi="Calibri" w:cs="Times New Roman"/>
          <w:color w:val="000000"/>
          <w:sz w:val="20"/>
          <w:szCs w:val="20"/>
          <w:lang w:val="nl-BE" w:eastAsia="nl-BE"/>
        </w:rPr>
      </w:pPr>
      <w:proofErr w:type="spellStart"/>
      <w:r>
        <w:rPr>
          <w:rFonts w:ascii="Calibri" w:eastAsia="Times New Roman" w:hAnsi="Calibri" w:cs="Times New Roman"/>
          <w:color w:val="000000"/>
          <w:sz w:val="20"/>
          <w:szCs w:val="20"/>
          <w:lang w:val="nl-BE" w:eastAsia="nl-BE"/>
        </w:rPr>
        <w:t>Onde</w:t>
      </w:r>
      <w:proofErr w:type="spellEnd"/>
      <w:r>
        <w:rPr>
          <w:rFonts w:ascii="Calibri" w:eastAsia="Times New Roman" w:hAnsi="Calibri" w:cs="Times New Roman"/>
          <w:color w:val="000000"/>
          <w:sz w:val="20"/>
          <w:szCs w:val="20"/>
          <w:lang w:val="nl-BE" w:eastAsia="nl-BE"/>
        </w:rPr>
        <w:t xml:space="preserve"> </w:t>
      </w:r>
      <w:proofErr w:type="spellStart"/>
      <w:r>
        <w:rPr>
          <w:rFonts w:ascii="Calibri" w:eastAsia="Times New Roman" w:hAnsi="Calibri" w:cs="Times New Roman"/>
          <w:color w:val="000000"/>
          <w:sz w:val="20"/>
          <w:szCs w:val="20"/>
          <w:lang w:val="nl-BE" w:eastAsia="nl-BE"/>
        </w:rPr>
        <w:t>carrée</w:t>
      </w:r>
      <w:proofErr w:type="spellEnd"/>
      <w:r>
        <w:rPr>
          <w:rFonts w:ascii="Calibri" w:eastAsia="Times New Roman" w:hAnsi="Calibri" w:cs="Times New Roman"/>
          <w:color w:val="000000"/>
          <w:sz w:val="20"/>
          <w:szCs w:val="20"/>
          <w:lang w:val="nl-BE" w:eastAsia="nl-BE"/>
        </w:rPr>
        <w:t xml:space="preserve"> </w:t>
      </w:r>
      <w:proofErr w:type="spellStart"/>
      <w:r>
        <w:rPr>
          <w:rFonts w:ascii="Calibri" w:eastAsia="Times New Roman" w:hAnsi="Calibri" w:cs="Times New Roman"/>
          <w:color w:val="000000"/>
          <w:sz w:val="20"/>
          <w:szCs w:val="20"/>
          <w:lang w:val="nl-BE" w:eastAsia="nl-BE"/>
        </w:rPr>
        <w:t>avec</w:t>
      </w:r>
      <w:proofErr w:type="spellEnd"/>
      <w:r>
        <w:rPr>
          <w:rFonts w:ascii="Calibri" w:eastAsia="Times New Roman" w:hAnsi="Calibri" w:cs="Times New Roman"/>
          <w:color w:val="000000"/>
          <w:sz w:val="20"/>
          <w:szCs w:val="20"/>
          <w:lang w:val="nl-BE" w:eastAsia="nl-BE"/>
        </w:rPr>
        <w:t xml:space="preserve"> </w:t>
      </w:r>
      <w:proofErr w:type="spellStart"/>
      <w:r>
        <w:rPr>
          <w:rFonts w:ascii="Calibri" w:eastAsia="Times New Roman" w:hAnsi="Calibri" w:cs="Times New Roman"/>
          <w:color w:val="000000"/>
          <w:sz w:val="20"/>
          <w:szCs w:val="20"/>
          <w:lang w:val="nl-BE" w:eastAsia="nl-BE"/>
        </w:rPr>
        <w:t>un</w:t>
      </w:r>
      <w:proofErr w:type="spellEnd"/>
      <w:r>
        <w:rPr>
          <w:rFonts w:ascii="Calibri" w:eastAsia="Times New Roman" w:hAnsi="Calibri" w:cs="Times New Roman"/>
          <w:color w:val="000000"/>
          <w:sz w:val="20"/>
          <w:szCs w:val="20"/>
          <w:lang w:val="nl-BE" w:eastAsia="nl-BE"/>
        </w:rPr>
        <w:t xml:space="preserve"> rapport </w:t>
      </w:r>
      <w:proofErr w:type="spellStart"/>
      <w:r>
        <w:rPr>
          <w:rFonts w:ascii="Calibri" w:eastAsia="Times New Roman" w:hAnsi="Calibri" w:cs="Times New Roman"/>
          <w:color w:val="000000"/>
          <w:sz w:val="20"/>
          <w:szCs w:val="20"/>
          <w:lang w:val="nl-BE" w:eastAsia="nl-BE"/>
        </w:rPr>
        <w:t>cyclique</w:t>
      </w:r>
      <w:proofErr w:type="spellEnd"/>
      <w:r>
        <w:rPr>
          <w:rFonts w:ascii="Calibri" w:eastAsia="Times New Roman" w:hAnsi="Calibri" w:cs="Times New Roman"/>
          <w:color w:val="000000"/>
          <w:sz w:val="20"/>
          <w:szCs w:val="20"/>
          <w:lang w:val="nl-BE" w:eastAsia="nl-BE"/>
        </w:rPr>
        <w:t xml:space="preserve"> </w:t>
      </w:r>
      <w:proofErr w:type="gramStart"/>
      <w:r>
        <w:rPr>
          <w:rFonts w:ascii="Calibri" w:eastAsia="Times New Roman" w:hAnsi="Calibri" w:cs="Times New Roman"/>
          <w:color w:val="000000"/>
          <w:sz w:val="20"/>
          <w:szCs w:val="20"/>
          <w:lang w:val="nl-BE" w:eastAsia="nl-BE"/>
        </w:rPr>
        <w:t>1:9 :</w:t>
      </w:r>
      <w:proofErr w:type="gramEnd"/>
      <w:r>
        <w:rPr>
          <w:rFonts w:ascii="Calibri" w:eastAsia="Times New Roman" w:hAnsi="Calibri" w:cs="Times New Roman"/>
          <w:color w:val="000000"/>
          <w:sz w:val="20"/>
          <w:szCs w:val="20"/>
          <w:lang w:val="nl-BE" w:eastAsia="nl-BE"/>
        </w:rPr>
        <w:t xml:space="preserve"> CF = 3</w:t>
      </w:r>
    </w:p>
    <w:p w:rsidR="00DF5F09" w:rsidRDefault="00DF5F09" w:rsidP="00DF5F09">
      <w:pPr>
        <w:spacing w:after="0"/>
        <w:rPr>
          <w:rFonts w:ascii="Calibri" w:eastAsia="Times New Roman" w:hAnsi="Calibri" w:cs="Times New Roman"/>
          <w:color w:val="000000"/>
          <w:sz w:val="20"/>
          <w:szCs w:val="20"/>
          <w:lang w:val="nl-BE" w:eastAsia="nl-BE"/>
        </w:rPr>
      </w:pPr>
      <w:r>
        <w:rPr>
          <w:rFonts w:ascii="Calibri" w:eastAsia="Times New Roman" w:hAnsi="Calibri" w:cs="Times New Roman"/>
          <w:noProof/>
          <w:color w:val="000000"/>
          <w:sz w:val="20"/>
          <w:szCs w:val="20"/>
          <w:lang w:val="nl-BE" w:eastAsia="nl-BE"/>
        </w:rPr>
        <w:drawing>
          <wp:inline distT="0" distB="0" distL="0" distR="0">
            <wp:extent cx="5547841" cy="3657917"/>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200R 1.png"/>
                    <pic:cNvPicPr/>
                  </pic:nvPicPr>
                  <pic:blipFill>
                    <a:blip r:embed="rId21">
                      <a:extLst>
                        <a:ext uri="{28A0092B-C50C-407E-A947-70E740481C1C}">
                          <a14:useLocalDpi xmlns:a14="http://schemas.microsoft.com/office/drawing/2010/main" val="0"/>
                        </a:ext>
                      </a:extLst>
                    </a:blip>
                    <a:stretch>
                      <a:fillRect/>
                    </a:stretch>
                  </pic:blipFill>
                  <pic:spPr>
                    <a:xfrm>
                      <a:off x="0" y="0"/>
                      <a:ext cx="5547841" cy="3657917"/>
                    </a:xfrm>
                    <a:prstGeom prst="rect">
                      <a:avLst/>
                    </a:prstGeom>
                  </pic:spPr>
                </pic:pic>
              </a:graphicData>
            </a:graphic>
          </wp:inline>
        </w:drawing>
      </w:r>
    </w:p>
    <w:p w:rsidR="00DF5F09" w:rsidRDefault="00DF5F09" w:rsidP="00DF5F09">
      <w:pPr>
        <w:spacing w:after="0"/>
        <w:rPr>
          <w:rFonts w:ascii="Calibri" w:eastAsia="Times New Roman" w:hAnsi="Calibri" w:cs="Times New Roman"/>
          <w:color w:val="000000"/>
          <w:sz w:val="20"/>
          <w:szCs w:val="20"/>
          <w:lang w:val="nl-BE" w:eastAsia="nl-BE"/>
        </w:rPr>
      </w:pPr>
    </w:p>
    <w:p w:rsidR="00DF5F09" w:rsidRPr="00CA2D41" w:rsidRDefault="000C069A" w:rsidP="00DF5F09">
      <w:pPr>
        <w:spacing w:after="0"/>
        <w:rPr>
          <w:rFonts w:ascii="Calibri" w:eastAsia="Times New Roman" w:hAnsi="Calibri" w:cs="Times New Roman"/>
          <w:b/>
          <w:color w:val="000000"/>
          <w:sz w:val="24"/>
          <w:szCs w:val="24"/>
          <w:lang w:eastAsia="nl-BE"/>
        </w:rPr>
      </w:pPr>
      <w:r w:rsidRPr="00CA2D41">
        <w:rPr>
          <w:rFonts w:ascii="Calibri" w:eastAsia="Times New Roman" w:hAnsi="Calibri" w:cs="Times New Roman"/>
          <w:b/>
          <w:color w:val="000000"/>
          <w:sz w:val="24"/>
          <w:szCs w:val="24"/>
          <w:highlight w:val="lightGray"/>
          <w:lang w:eastAsia="nl-BE"/>
        </w:rPr>
        <w:t>3. Autres fonctions</w:t>
      </w:r>
    </w:p>
    <w:p w:rsidR="00CA2D41" w:rsidRPr="00CA2D41" w:rsidRDefault="00CA2D41" w:rsidP="00DF5F09">
      <w:pPr>
        <w:spacing w:after="0"/>
        <w:rPr>
          <w:rFonts w:ascii="Calibri" w:eastAsia="Times New Roman" w:hAnsi="Calibri" w:cs="Times New Roman"/>
          <w:b/>
          <w:color w:val="000000"/>
          <w:sz w:val="24"/>
          <w:szCs w:val="24"/>
          <w:lang w:eastAsia="nl-BE"/>
        </w:rPr>
      </w:pPr>
    </w:p>
    <w:p w:rsidR="000C069A" w:rsidRPr="00CA2D41" w:rsidRDefault="000C069A" w:rsidP="00DF5F09">
      <w:pPr>
        <w:spacing w:after="0"/>
        <w:rPr>
          <w:rFonts w:ascii="Calibri" w:eastAsia="Times New Roman" w:hAnsi="Calibri" w:cs="Times New Roman"/>
          <w:b/>
          <w:color w:val="000000"/>
          <w:sz w:val="20"/>
          <w:szCs w:val="20"/>
          <w:lang w:eastAsia="nl-BE"/>
        </w:rPr>
      </w:pPr>
      <w:r w:rsidRPr="00CA2D41">
        <w:rPr>
          <w:rFonts w:ascii="Calibri" w:eastAsia="Times New Roman" w:hAnsi="Calibri" w:cs="Times New Roman"/>
          <w:b/>
          <w:color w:val="000000"/>
          <w:sz w:val="20"/>
          <w:szCs w:val="20"/>
          <w:lang w:eastAsia="nl-BE"/>
        </w:rPr>
        <w:t>•Sauvegarde de l’affichage</w:t>
      </w:r>
    </w:p>
    <w:p w:rsidR="000C069A" w:rsidRPr="00CA2D41" w:rsidRDefault="000C069A" w:rsidP="00DF5F09">
      <w:pPr>
        <w:spacing w:after="0"/>
        <w:rPr>
          <w:rFonts w:ascii="Calibri" w:eastAsia="Times New Roman" w:hAnsi="Calibri" w:cs="Times New Roman"/>
          <w:color w:val="000000"/>
          <w:sz w:val="20"/>
          <w:szCs w:val="20"/>
          <w:lang w:eastAsia="nl-BE"/>
        </w:rPr>
      </w:pPr>
      <w:r w:rsidRPr="00CA2D41">
        <w:rPr>
          <w:rFonts w:ascii="Calibri" w:eastAsia="Times New Roman" w:hAnsi="Calibri" w:cs="Times New Roman"/>
          <w:color w:val="000000"/>
          <w:sz w:val="20"/>
          <w:szCs w:val="20"/>
          <w:lang w:eastAsia="nl-BE"/>
        </w:rPr>
        <w:t xml:space="preserve">Appuyez sur la touche </w:t>
      </w:r>
      <w:r w:rsidR="00D45839" w:rsidRPr="00CA2D41">
        <w:rPr>
          <w:rFonts w:ascii="Calibri" w:eastAsia="Times New Roman" w:hAnsi="Calibri" w:cs="Times New Roman"/>
          <w:noProof/>
          <w:color w:val="000000"/>
          <w:sz w:val="20"/>
          <w:szCs w:val="20"/>
          <w:lang w:val="nl-BE" w:eastAsia="nl-BE"/>
        </w:rPr>
        <w:drawing>
          <wp:inline distT="0" distB="0" distL="0" distR="0">
            <wp:extent cx="342000" cy="360000"/>
            <wp:effectExtent l="0" t="0" r="1270" b="254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000" cy="360000"/>
                    </a:xfrm>
                    <a:prstGeom prst="rect">
                      <a:avLst/>
                    </a:prstGeom>
                    <a:noFill/>
                    <a:ln>
                      <a:noFill/>
                    </a:ln>
                  </pic:spPr>
                </pic:pic>
              </a:graphicData>
            </a:graphic>
          </wp:inline>
        </w:drawing>
      </w:r>
      <w:r w:rsidRPr="00CA2D41">
        <w:rPr>
          <w:rFonts w:ascii="Calibri" w:eastAsia="Times New Roman" w:hAnsi="Calibri" w:cs="Times New Roman"/>
          <w:color w:val="000000"/>
          <w:sz w:val="20"/>
          <w:szCs w:val="20"/>
          <w:lang w:eastAsia="nl-BE"/>
        </w:rPr>
        <w:t xml:space="preserve">pour sauvegarder l’affichage. </w:t>
      </w:r>
      <w:r w:rsidR="00D45839" w:rsidRPr="00CA2D41">
        <w:rPr>
          <w:rFonts w:ascii="Calibri" w:eastAsia="Times New Roman" w:hAnsi="Calibri" w:cs="Times New Roman"/>
          <w:noProof/>
          <w:color w:val="000000"/>
          <w:sz w:val="20"/>
          <w:szCs w:val="20"/>
          <w:lang w:val="nl-BE" w:eastAsia="nl-BE"/>
        </w:rPr>
        <w:drawing>
          <wp:inline distT="0" distB="0" distL="0" distR="0">
            <wp:extent cx="297180" cy="198120"/>
            <wp:effectExtent l="0" t="0" r="762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7180" cy="198120"/>
                    </a:xfrm>
                    <a:prstGeom prst="rect">
                      <a:avLst/>
                    </a:prstGeom>
                    <a:noFill/>
                    <a:ln>
                      <a:noFill/>
                    </a:ln>
                  </pic:spPr>
                </pic:pic>
              </a:graphicData>
            </a:graphic>
          </wp:inline>
        </w:drawing>
      </w:r>
      <w:proofErr w:type="gramStart"/>
      <w:r w:rsidR="00D45839" w:rsidRPr="00CA2D41">
        <w:rPr>
          <w:rFonts w:ascii="Calibri" w:eastAsia="Times New Roman" w:hAnsi="Calibri" w:cs="Times New Roman"/>
          <w:color w:val="000000"/>
          <w:sz w:val="20"/>
          <w:szCs w:val="20"/>
          <w:lang w:eastAsia="nl-BE"/>
        </w:rPr>
        <w:t>s’affiche</w:t>
      </w:r>
      <w:proofErr w:type="gramEnd"/>
      <w:r w:rsidR="00D45839" w:rsidRPr="00CA2D41">
        <w:rPr>
          <w:rFonts w:ascii="Calibri" w:eastAsia="Times New Roman" w:hAnsi="Calibri" w:cs="Times New Roman"/>
          <w:color w:val="000000"/>
          <w:sz w:val="20"/>
          <w:szCs w:val="20"/>
          <w:lang w:eastAsia="nl-BE"/>
        </w:rPr>
        <w:t>.</w:t>
      </w:r>
    </w:p>
    <w:p w:rsidR="000C069A" w:rsidRPr="00CA2D41" w:rsidRDefault="000C069A" w:rsidP="00DF5F09">
      <w:pPr>
        <w:spacing w:after="0"/>
        <w:rPr>
          <w:rFonts w:ascii="Calibri" w:eastAsia="Times New Roman" w:hAnsi="Calibri" w:cs="Times New Roman"/>
          <w:color w:val="000000"/>
          <w:sz w:val="20"/>
          <w:szCs w:val="20"/>
          <w:lang w:eastAsia="nl-BE"/>
        </w:rPr>
      </w:pPr>
      <w:r w:rsidRPr="00CA2D41">
        <w:rPr>
          <w:rFonts w:ascii="Calibri" w:eastAsia="Times New Roman" w:hAnsi="Calibri" w:cs="Times New Roman"/>
          <w:color w:val="000000"/>
          <w:sz w:val="20"/>
          <w:szCs w:val="20"/>
          <w:lang w:eastAsia="nl-BE"/>
        </w:rPr>
        <w:t xml:space="preserve">Appuyez à nouveau sur la touche </w:t>
      </w:r>
      <w:r w:rsidR="00D45839" w:rsidRPr="00CA2D41">
        <w:rPr>
          <w:rFonts w:ascii="Calibri" w:eastAsia="Times New Roman" w:hAnsi="Calibri" w:cs="Times New Roman"/>
          <w:noProof/>
          <w:color w:val="000000"/>
          <w:sz w:val="20"/>
          <w:szCs w:val="20"/>
          <w:lang w:val="nl-BE" w:eastAsia="nl-BE"/>
        </w:rPr>
        <w:drawing>
          <wp:inline distT="0" distB="0" distL="0" distR="0">
            <wp:extent cx="342000" cy="360000"/>
            <wp:effectExtent l="0" t="0" r="1270" b="254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000" cy="360000"/>
                    </a:xfrm>
                    <a:prstGeom prst="rect">
                      <a:avLst/>
                    </a:prstGeom>
                    <a:noFill/>
                    <a:ln>
                      <a:noFill/>
                    </a:ln>
                  </pic:spPr>
                </pic:pic>
              </a:graphicData>
            </a:graphic>
          </wp:inline>
        </w:drawing>
      </w:r>
      <w:r w:rsidRPr="00CA2D41">
        <w:rPr>
          <w:rFonts w:ascii="Calibri" w:eastAsia="Times New Roman" w:hAnsi="Calibri" w:cs="Times New Roman"/>
          <w:color w:val="000000"/>
          <w:sz w:val="20"/>
          <w:szCs w:val="20"/>
          <w:lang w:eastAsia="nl-BE"/>
        </w:rPr>
        <w:t>pour libérer l’affichage.</w:t>
      </w:r>
    </w:p>
    <w:p w:rsidR="000C069A" w:rsidRPr="00CA2D41" w:rsidRDefault="000C069A" w:rsidP="00DF5F09">
      <w:pPr>
        <w:spacing w:after="0"/>
        <w:rPr>
          <w:rFonts w:ascii="Calibri" w:eastAsia="Times New Roman" w:hAnsi="Calibri" w:cs="Times New Roman"/>
          <w:color w:val="000000"/>
          <w:sz w:val="20"/>
          <w:szCs w:val="20"/>
          <w:lang w:eastAsia="nl-BE"/>
        </w:rPr>
      </w:pPr>
    </w:p>
    <w:p w:rsidR="000C069A" w:rsidRPr="00CA2D41" w:rsidRDefault="000C069A" w:rsidP="00DF5F09">
      <w:pPr>
        <w:spacing w:after="0"/>
        <w:rPr>
          <w:rFonts w:ascii="Calibri" w:eastAsia="Times New Roman" w:hAnsi="Calibri" w:cs="Times New Roman"/>
          <w:b/>
          <w:color w:val="000000"/>
          <w:sz w:val="20"/>
          <w:szCs w:val="20"/>
          <w:lang w:eastAsia="nl-BE"/>
        </w:rPr>
      </w:pPr>
      <w:r w:rsidRPr="00CA2D41">
        <w:rPr>
          <w:rFonts w:ascii="Calibri" w:eastAsia="Times New Roman" w:hAnsi="Calibri" w:cs="Times New Roman"/>
          <w:b/>
          <w:color w:val="000000"/>
          <w:sz w:val="20"/>
          <w:szCs w:val="20"/>
          <w:lang w:eastAsia="nl-BE"/>
        </w:rPr>
        <w:t>•Indication de pile faible</w:t>
      </w:r>
    </w:p>
    <w:p w:rsidR="000C069A" w:rsidRPr="00CA2D41" w:rsidRDefault="000C069A" w:rsidP="00DF5F09">
      <w:pPr>
        <w:spacing w:after="0"/>
        <w:rPr>
          <w:rFonts w:ascii="Calibri" w:eastAsia="Times New Roman" w:hAnsi="Calibri" w:cs="Times New Roman"/>
          <w:color w:val="000000"/>
          <w:sz w:val="20"/>
          <w:szCs w:val="20"/>
          <w:lang w:eastAsia="nl-BE"/>
        </w:rPr>
      </w:pPr>
      <w:r w:rsidRPr="00CA2D41">
        <w:rPr>
          <w:rFonts w:ascii="Calibri" w:eastAsia="Times New Roman" w:hAnsi="Calibri" w:cs="Times New Roman"/>
          <w:color w:val="000000"/>
          <w:sz w:val="20"/>
          <w:szCs w:val="20"/>
          <w:lang w:eastAsia="nl-BE"/>
        </w:rPr>
        <w:t xml:space="preserve"> </w:t>
      </w:r>
      <w:r w:rsidR="00D45839" w:rsidRPr="00CA2D41">
        <w:rPr>
          <w:rFonts w:ascii="Calibri" w:eastAsia="Times New Roman" w:hAnsi="Calibri" w:cs="Times New Roman"/>
          <w:color w:val="000000"/>
          <w:sz w:val="20"/>
          <w:szCs w:val="20"/>
          <w:lang w:eastAsia="nl-BE"/>
        </w:rPr>
        <w:t xml:space="preserve"> </w:t>
      </w:r>
      <w:r w:rsidR="00D45839" w:rsidRPr="00CA2D41">
        <w:rPr>
          <w:rFonts w:ascii="Calibri" w:eastAsia="Times New Roman" w:hAnsi="Calibri" w:cs="Times New Roman"/>
          <w:noProof/>
          <w:color w:val="000000"/>
          <w:sz w:val="20"/>
          <w:szCs w:val="20"/>
          <w:lang w:val="nl-BE" w:eastAsia="nl-BE"/>
        </w:rPr>
        <w:drawing>
          <wp:inline distT="0" distB="0" distL="0" distR="0">
            <wp:extent cx="358140" cy="167640"/>
            <wp:effectExtent l="0" t="0" r="3810" b="381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8140" cy="167640"/>
                    </a:xfrm>
                    <a:prstGeom prst="rect">
                      <a:avLst/>
                    </a:prstGeom>
                    <a:noFill/>
                    <a:ln>
                      <a:noFill/>
                    </a:ln>
                  </pic:spPr>
                </pic:pic>
              </a:graphicData>
            </a:graphic>
          </wp:inline>
        </w:drawing>
      </w:r>
      <w:proofErr w:type="gramStart"/>
      <w:r w:rsidR="00D45839" w:rsidRPr="00CA2D41">
        <w:rPr>
          <w:rFonts w:ascii="Calibri" w:eastAsia="Times New Roman" w:hAnsi="Calibri" w:cs="Times New Roman"/>
          <w:color w:val="000000"/>
          <w:sz w:val="20"/>
          <w:szCs w:val="20"/>
          <w:lang w:eastAsia="nl-BE"/>
        </w:rPr>
        <w:t>s</w:t>
      </w:r>
      <w:r w:rsidRPr="00CA2D41">
        <w:rPr>
          <w:rFonts w:ascii="Calibri" w:eastAsia="Times New Roman" w:hAnsi="Calibri" w:cs="Times New Roman"/>
          <w:color w:val="000000"/>
          <w:sz w:val="20"/>
          <w:szCs w:val="20"/>
          <w:lang w:eastAsia="nl-BE"/>
        </w:rPr>
        <w:t>’affiche</w:t>
      </w:r>
      <w:proofErr w:type="gramEnd"/>
      <w:r w:rsidRPr="00CA2D41">
        <w:rPr>
          <w:rFonts w:ascii="Calibri" w:eastAsia="Times New Roman" w:hAnsi="Calibri" w:cs="Times New Roman"/>
          <w:color w:val="000000"/>
          <w:sz w:val="20"/>
          <w:szCs w:val="20"/>
          <w:lang w:eastAsia="nl-BE"/>
        </w:rPr>
        <w:t xml:space="preserve"> à 2.3±0.15V ou moins</w:t>
      </w:r>
    </w:p>
    <w:p w:rsidR="000C069A" w:rsidRPr="00CA2D41" w:rsidRDefault="000C069A" w:rsidP="00DF5F09">
      <w:pPr>
        <w:spacing w:after="0"/>
        <w:rPr>
          <w:rFonts w:ascii="Calibri" w:eastAsia="Times New Roman" w:hAnsi="Calibri" w:cs="Times New Roman"/>
          <w:color w:val="000000"/>
          <w:sz w:val="20"/>
          <w:szCs w:val="20"/>
          <w:lang w:eastAsia="nl-BE"/>
        </w:rPr>
      </w:pPr>
    </w:p>
    <w:p w:rsidR="000C069A" w:rsidRPr="00CA2D41" w:rsidRDefault="000C069A" w:rsidP="00DF5F09">
      <w:pPr>
        <w:spacing w:after="0"/>
        <w:rPr>
          <w:rFonts w:ascii="Calibri" w:eastAsia="Times New Roman" w:hAnsi="Calibri" w:cs="Times New Roman"/>
          <w:b/>
          <w:color w:val="000000"/>
          <w:sz w:val="20"/>
          <w:szCs w:val="20"/>
          <w:lang w:eastAsia="nl-BE"/>
        </w:rPr>
      </w:pPr>
      <w:r w:rsidRPr="00CA2D41">
        <w:rPr>
          <w:rFonts w:ascii="Calibri" w:eastAsia="Times New Roman" w:hAnsi="Calibri" w:cs="Times New Roman"/>
          <w:b/>
          <w:color w:val="000000"/>
          <w:sz w:val="20"/>
          <w:szCs w:val="20"/>
          <w:lang w:eastAsia="nl-BE"/>
        </w:rPr>
        <w:t>•Mise en veille</w:t>
      </w:r>
    </w:p>
    <w:p w:rsidR="000C069A" w:rsidRPr="00CA2D41" w:rsidRDefault="000C069A" w:rsidP="00DF5F09">
      <w:pPr>
        <w:spacing w:after="0"/>
        <w:rPr>
          <w:rFonts w:ascii="Calibri" w:eastAsia="Times New Roman" w:hAnsi="Calibri" w:cs="Times New Roman"/>
          <w:color w:val="000000"/>
          <w:sz w:val="20"/>
          <w:szCs w:val="20"/>
          <w:lang w:eastAsia="nl-BE"/>
        </w:rPr>
      </w:pPr>
      <w:r w:rsidRPr="00CA2D41">
        <w:rPr>
          <w:rFonts w:ascii="Calibri" w:eastAsia="Times New Roman" w:hAnsi="Calibri" w:cs="Times New Roman"/>
          <w:color w:val="000000"/>
          <w:sz w:val="20"/>
          <w:szCs w:val="20"/>
          <w:lang w:eastAsia="nl-BE"/>
        </w:rPr>
        <w:t>L’ap</w:t>
      </w:r>
      <w:r w:rsidR="00D45839" w:rsidRPr="00CA2D41">
        <w:rPr>
          <w:rFonts w:ascii="Calibri" w:eastAsia="Times New Roman" w:hAnsi="Calibri" w:cs="Times New Roman"/>
          <w:color w:val="000000"/>
          <w:sz w:val="20"/>
          <w:szCs w:val="20"/>
          <w:lang w:eastAsia="nl-BE"/>
        </w:rPr>
        <w:t>pa</w:t>
      </w:r>
      <w:r w:rsidRPr="00CA2D41">
        <w:rPr>
          <w:rFonts w:ascii="Calibri" w:eastAsia="Times New Roman" w:hAnsi="Calibri" w:cs="Times New Roman"/>
          <w:color w:val="000000"/>
          <w:sz w:val="20"/>
          <w:szCs w:val="20"/>
          <w:lang w:eastAsia="nl-BE"/>
        </w:rPr>
        <w:t>reil s’éteint automatiquement après 10 minutes. Pour désactiver la fonction de mise en veille, enclenchez l’instrument</w:t>
      </w:r>
      <w:r w:rsidR="00D45839" w:rsidRPr="00CA2D41">
        <w:rPr>
          <w:rFonts w:ascii="Calibri" w:eastAsia="Times New Roman" w:hAnsi="Calibri" w:cs="Times New Roman"/>
          <w:color w:val="000000"/>
          <w:sz w:val="20"/>
          <w:szCs w:val="20"/>
          <w:lang w:eastAsia="nl-BE"/>
        </w:rPr>
        <w:t xml:space="preserve"> pendant que vous appuyez sur la touche</w:t>
      </w:r>
      <w:r w:rsidR="00D45839" w:rsidRPr="00CA2D41">
        <w:rPr>
          <w:rFonts w:ascii="Calibri" w:eastAsia="Times New Roman" w:hAnsi="Calibri" w:cs="Times New Roman"/>
          <w:noProof/>
          <w:color w:val="000000"/>
          <w:sz w:val="20"/>
          <w:szCs w:val="20"/>
          <w:lang w:val="nl-BE" w:eastAsia="nl-BE"/>
        </w:rPr>
        <w:drawing>
          <wp:inline distT="0" distB="0" distL="0" distR="0" wp14:anchorId="36D41866">
            <wp:extent cx="341630" cy="359410"/>
            <wp:effectExtent l="0" t="0" r="1270" b="254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1630" cy="359410"/>
                    </a:xfrm>
                    <a:prstGeom prst="rect">
                      <a:avLst/>
                    </a:prstGeom>
                    <a:noFill/>
                  </pic:spPr>
                </pic:pic>
              </a:graphicData>
            </a:graphic>
          </wp:inline>
        </w:drawing>
      </w:r>
    </w:p>
    <w:p w:rsidR="00A45040" w:rsidRDefault="000C069A" w:rsidP="00DF5F09">
      <w:pPr>
        <w:spacing w:after="0"/>
        <w:rPr>
          <w:rFonts w:ascii="Calibri" w:eastAsia="Times New Roman" w:hAnsi="Calibri" w:cs="Times New Roman"/>
          <w:color w:val="000000"/>
          <w:sz w:val="20"/>
          <w:szCs w:val="20"/>
          <w:lang w:eastAsia="nl-BE"/>
        </w:rPr>
      </w:pPr>
      <w:r w:rsidRPr="00CA2D41">
        <w:rPr>
          <w:rFonts w:ascii="Calibri" w:eastAsia="Times New Roman" w:hAnsi="Calibri" w:cs="Times New Roman"/>
          <w:color w:val="000000"/>
          <w:sz w:val="20"/>
          <w:szCs w:val="20"/>
          <w:lang w:eastAsia="nl-BE"/>
        </w:rPr>
        <w:t xml:space="preserve">(indication </w:t>
      </w:r>
      <w:r w:rsidR="00D45839" w:rsidRPr="00CA2D41">
        <w:rPr>
          <w:rFonts w:ascii="Calibri" w:eastAsia="Times New Roman" w:hAnsi="Calibri" w:cs="Times New Roman"/>
          <w:noProof/>
          <w:color w:val="000000"/>
          <w:sz w:val="20"/>
          <w:szCs w:val="20"/>
          <w:lang w:val="nl-BE" w:eastAsia="nl-BE"/>
        </w:rPr>
        <w:drawing>
          <wp:inline distT="0" distB="0" distL="0" distR="0">
            <wp:extent cx="510540" cy="175260"/>
            <wp:effectExtent l="0" t="0" r="381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0540" cy="175260"/>
                    </a:xfrm>
                    <a:prstGeom prst="rect">
                      <a:avLst/>
                    </a:prstGeom>
                    <a:noFill/>
                    <a:ln>
                      <a:noFill/>
                    </a:ln>
                  </pic:spPr>
                </pic:pic>
              </a:graphicData>
            </a:graphic>
          </wp:inline>
        </w:drawing>
      </w:r>
      <w:r w:rsidRPr="00CA2D41">
        <w:rPr>
          <w:rFonts w:ascii="Calibri" w:eastAsia="Times New Roman" w:hAnsi="Calibri" w:cs="Times New Roman"/>
          <w:color w:val="000000"/>
          <w:sz w:val="20"/>
          <w:szCs w:val="20"/>
          <w:lang w:eastAsia="nl-BE"/>
        </w:rPr>
        <w:t xml:space="preserve">pendant </w:t>
      </w:r>
      <w:r w:rsidR="00D45839" w:rsidRPr="00CA2D41">
        <w:rPr>
          <w:rFonts w:ascii="Calibri" w:eastAsia="Times New Roman" w:hAnsi="Calibri" w:cs="Times New Roman"/>
          <w:color w:val="000000"/>
          <w:sz w:val="20"/>
          <w:szCs w:val="20"/>
          <w:lang w:eastAsia="nl-BE"/>
        </w:rPr>
        <w:t xml:space="preserve">2 </w:t>
      </w:r>
      <w:r w:rsidRPr="00CA2D41">
        <w:rPr>
          <w:rFonts w:ascii="Calibri" w:eastAsia="Times New Roman" w:hAnsi="Calibri" w:cs="Times New Roman"/>
          <w:color w:val="000000"/>
          <w:sz w:val="20"/>
          <w:szCs w:val="20"/>
          <w:lang w:eastAsia="nl-BE"/>
        </w:rPr>
        <w:t>secondes</w:t>
      </w:r>
      <w:r w:rsidR="00D45839" w:rsidRPr="00CA2D41">
        <w:rPr>
          <w:rFonts w:ascii="Calibri" w:eastAsia="Times New Roman" w:hAnsi="Calibri" w:cs="Times New Roman"/>
          <w:color w:val="000000"/>
          <w:sz w:val="20"/>
          <w:szCs w:val="20"/>
          <w:lang w:eastAsia="nl-BE"/>
        </w:rPr>
        <w:t>)</w:t>
      </w:r>
      <w:r w:rsidR="00A45040">
        <w:rPr>
          <w:rFonts w:ascii="Calibri" w:eastAsia="Times New Roman" w:hAnsi="Calibri" w:cs="Times New Roman"/>
          <w:color w:val="000000"/>
          <w:sz w:val="20"/>
          <w:szCs w:val="20"/>
          <w:lang w:eastAsia="nl-BE"/>
        </w:rPr>
        <w:t>.</w:t>
      </w:r>
    </w:p>
    <w:p w:rsidR="00A45040" w:rsidRDefault="00A45040">
      <w:pPr>
        <w:rPr>
          <w:rFonts w:ascii="Calibri" w:eastAsia="Times New Roman" w:hAnsi="Calibri" w:cs="Times New Roman"/>
          <w:color w:val="000000"/>
          <w:sz w:val="20"/>
          <w:szCs w:val="20"/>
          <w:lang w:eastAsia="nl-BE"/>
        </w:rPr>
      </w:pPr>
      <w:r>
        <w:rPr>
          <w:rFonts w:ascii="Calibri" w:eastAsia="Times New Roman" w:hAnsi="Calibri" w:cs="Times New Roman"/>
          <w:color w:val="000000"/>
          <w:sz w:val="20"/>
          <w:szCs w:val="20"/>
          <w:lang w:eastAsia="nl-BE"/>
        </w:rPr>
        <w:br w:type="page"/>
      </w:r>
    </w:p>
    <w:p w:rsidR="00D45839" w:rsidRDefault="00D45839" w:rsidP="00DF5F09">
      <w:pPr>
        <w:spacing w:after="0"/>
        <w:rPr>
          <w:rFonts w:ascii="Calibri" w:eastAsia="Times New Roman" w:hAnsi="Calibri" w:cs="Times New Roman"/>
          <w:b/>
          <w:color w:val="000000"/>
          <w:sz w:val="24"/>
          <w:szCs w:val="24"/>
          <w:lang w:eastAsia="nl-BE"/>
        </w:rPr>
      </w:pPr>
      <w:r w:rsidRPr="00CA2D41">
        <w:rPr>
          <w:rFonts w:ascii="Calibri" w:eastAsia="Times New Roman" w:hAnsi="Calibri" w:cs="Times New Roman"/>
          <w:b/>
          <w:color w:val="000000"/>
          <w:sz w:val="24"/>
          <w:szCs w:val="24"/>
          <w:highlight w:val="lightGray"/>
          <w:lang w:eastAsia="nl-BE"/>
        </w:rPr>
        <w:lastRenderedPageBreak/>
        <w:t>4. Mesure ACA</w:t>
      </w:r>
    </w:p>
    <w:p w:rsidR="00A45040" w:rsidRPr="00CA2D41" w:rsidRDefault="00A45040" w:rsidP="00DF5F09">
      <w:pPr>
        <w:spacing w:after="0"/>
        <w:rPr>
          <w:rFonts w:ascii="Calibri" w:eastAsia="Times New Roman" w:hAnsi="Calibri" w:cs="Times New Roman"/>
          <w:b/>
          <w:color w:val="000000"/>
          <w:sz w:val="24"/>
          <w:szCs w:val="24"/>
          <w:lang w:eastAsia="nl-BE"/>
        </w:rPr>
      </w:pPr>
    </w:p>
    <w:p w:rsidR="00CA2D41" w:rsidRPr="00CA2D41" w:rsidRDefault="00CC498F" w:rsidP="00DF5F09">
      <w:pPr>
        <w:spacing w:after="0"/>
        <w:rPr>
          <w:rFonts w:ascii="Calibri" w:eastAsia="Times New Roman" w:hAnsi="Calibri" w:cs="Times New Roman"/>
          <w:b/>
          <w:color w:val="000000"/>
          <w:sz w:val="20"/>
          <w:szCs w:val="20"/>
          <w:lang w:eastAsia="nl-BE"/>
        </w:rPr>
      </w:pPr>
      <w:r>
        <w:rPr>
          <w:rFonts w:ascii="Calibri" w:eastAsia="MS Gothic" w:hAnsi="Calibri" w:cs="Arial"/>
          <w:b/>
          <w:bCs/>
          <w:noProof/>
          <w:sz w:val="20"/>
          <w:szCs w:val="20"/>
          <w:lang w:eastAsia="nl-BE"/>
        </w:rPr>
        <w:object w:dxaOrig="1440" w:dyaOrig="1440">
          <v:shape id="_x0000_s1035" type="#_x0000_t75" style="position:absolute;margin-left:-.1pt;margin-top:7.2pt;width:22.5pt;height:22.5pt;z-index:251670528;mso-wrap-edited:f;mso-wrap-distance-left:9.05pt;mso-wrap-distance-right:9.05pt">
            <v:imagedata r:id="rId18" o:title="" chromakey="white"/>
          </v:shape>
          <o:OLEObject Type="Embed" ProgID="MSPhotoEd.3" ShapeID="_x0000_s1035" DrawAspect="Content" ObjectID="_1608971533" r:id="rId27"/>
        </w:object>
      </w:r>
    </w:p>
    <w:p w:rsidR="00CA2D41" w:rsidRDefault="00D45839" w:rsidP="00A45040">
      <w:pPr>
        <w:spacing w:after="0"/>
        <w:ind w:firstLine="708"/>
        <w:rPr>
          <w:rFonts w:ascii="Calibri" w:eastAsia="MS Gothic" w:hAnsi="Calibri" w:cs="Arial"/>
          <w:b/>
          <w:bCs/>
          <w:sz w:val="20"/>
          <w:szCs w:val="20"/>
        </w:rPr>
      </w:pPr>
      <w:r w:rsidRPr="00CA2D41">
        <w:rPr>
          <w:rFonts w:ascii="Calibri" w:eastAsia="MS Gothic" w:hAnsi="Calibri" w:cs="Arial"/>
          <w:b/>
          <w:bCs/>
          <w:sz w:val="20"/>
          <w:szCs w:val="20"/>
        </w:rPr>
        <w:t>DANGER</w:t>
      </w:r>
    </w:p>
    <w:p w:rsidR="00A45040" w:rsidRDefault="00A45040" w:rsidP="00A45040">
      <w:pPr>
        <w:spacing w:after="0"/>
        <w:ind w:firstLine="708"/>
        <w:rPr>
          <w:rFonts w:ascii="Calibri" w:eastAsia="MS Gothic" w:hAnsi="Calibri" w:cs="Arial"/>
          <w:b/>
          <w:bCs/>
          <w:sz w:val="20"/>
          <w:szCs w:val="20"/>
        </w:rPr>
      </w:pPr>
    </w:p>
    <w:p w:rsidR="00A45040" w:rsidRPr="00CA2D41" w:rsidRDefault="00A45040" w:rsidP="00A45040">
      <w:pPr>
        <w:spacing w:after="0"/>
        <w:ind w:firstLine="708"/>
        <w:rPr>
          <w:rFonts w:ascii="Calibri" w:eastAsia="MS Gothic" w:hAnsi="Calibri" w:cs="Arial"/>
          <w:b/>
          <w:bCs/>
          <w:sz w:val="20"/>
          <w:szCs w:val="20"/>
        </w:rPr>
      </w:pPr>
    </w:p>
    <w:p w:rsidR="00D45839" w:rsidRPr="00CA2D41" w:rsidRDefault="00D45839" w:rsidP="00CA2D41">
      <w:pPr>
        <w:snapToGrid w:val="0"/>
        <w:spacing w:line="280" w:lineRule="exact"/>
        <w:rPr>
          <w:rFonts w:ascii="Calibri" w:eastAsia="MS Gothic" w:hAnsi="Calibri" w:cs="Arial"/>
          <w:b/>
          <w:bCs/>
          <w:sz w:val="20"/>
          <w:szCs w:val="20"/>
        </w:rPr>
      </w:pPr>
      <w:r w:rsidRPr="00CA2D41">
        <w:rPr>
          <w:rFonts w:ascii="Calibri" w:eastAsia="MS Gothic" w:hAnsi="Calibri" w:cs="Arial"/>
          <w:b/>
          <w:bCs/>
          <w:sz w:val="20"/>
          <w:szCs w:val="20"/>
        </w:rPr>
        <w:t>Ne mesurez pas le courant si les cordons sont insérés dans les bornes V/Ω et/ou COM.</w:t>
      </w:r>
    </w:p>
    <w:p w:rsidR="00D45839" w:rsidRPr="00CA2D41" w:rsidRDefault="00D45839" w:rsidP="00D45839">
      <w:pPr>
        <w:spacing w:after="0"/>
        <w:rPr>
          <w:rFonts w:ascii="Calibri" w:eastAsia="MS Gothic" w:hAnsi="Calibri" w:cs="Arial"/>
          <w:b/>
          <w:bCs/>
          <w:sz w:val="20"/>
          <w:szCs w:val="20"/>
        </w:rPr>
      </w:pPr>
    </w:p>
    <w:p w:rsidR="00D45839" w:rsidRPr="00CA2D41" w:rsidRDefault="00D45839" w:rsidP="00D45839">
      <w:pPr>
        <w:spacing w:after="0"/>
        <w:rPr>
          <w:rFonts w:ascii="Calibri" w:eastAsia="Times New Roman" w:hAnsi="Calibri" w:cs="Times New Roman"/>
          <w:color w:val="000000"/>
          <w:sz w:val="20"/>
          <w:szCs w:val="20"/>
          <w:lang w:eastAsia="nl-BE"/>
        </w:rPr>
      </w:pPr>
      <w:r w:rsidRPr="00CA2D41">
        <w:rPr>
          <w:rFonts w:ascii="Calibri" w:eastAsia="MS Gothic" w:hAnsi="Calibri" w:cs="Arial"/>
          <w:bCs/>
          <w:sz w:val="20"/>
          <w:szCs w:val="20"/>
        </w:rPr>
        <w:t xml:space="preserve">Appuyez sur la gâchette pour ouvrir le senseur de courant et enserrez un seul conducteur (diam. 33mm </w:t>
      </w:r>
      <w:proofErr w:type="gramStart"/>
      <w:r w:rsidRPr="00CA2D41">
        <w:rPr>
          <w:rFonts w:ascii="Calibri" w:eastAsia="MS Gothic" w:hAnsi="Calibri" w:cs="Arial"/>
          <w:bCs/>
          <w:sz w:val="20"/>
          <w:szCs w:val="20"/>
        </w:rPr>
        <w:t>max.)</w:t>
      </w:r>
      <w:r w:rsidR="00AC5DD9">
        <w:rPr>
          <w:rFonts w:ascii="Calibri" w:eastAsia="MS Gothic" w:hAnsi="Calibri" w:cs="Arial"/>
          <w:bCs/>
          <w:sz w:val="20"/>
          <w:szCs w:val="20"/>
        </w:rPr>
        <w:t>à</w:t>
      </w:r>
      <w:proofErr w:type="gramEnd"/>
      <w:r w:rsidR="00AC5DD9">
        <w:rPr>
          <w:rFonts w:ascii="Calibri" w:eastAsia="MS Gothic" w:hAnsi="Calibri" w:cs="Arial"/>
          <w:bCs/>
          <w:sz w:val="20"/>
          <w:szCs w:val="20"/>
        </w:rPr>
        <w:t xml:space="preserve"> tester.</w:t>
      </w:r>
      <w:r w:rsidRPr="00CA2D41">
        <w:rPr>
          <w:rFonts w:ascii="Calibri" w:eastAsia="MS Gothic" w:hAnsi="Calibri" w:cs="Arial"/>
          <w:bCs/>
          <w:sz w:val="20"/>
          <w:szCs w:val="20"/>
        </w:rPr>
        <w:t xml:space="preserve"> </w:t>
      </w:r>
    </w:p>
    <w:p w:rsidR="000C069A" w:rsidRPr="00CA2D41" w:rsidRDefault="000C069A" w:rsidP="00DF5F09">
      <w:pPr>
        <w:spacing w:after="0"/>
        <w:rPr>
          <w:rFonts w:ascii="Calibri" w:eastAsia="Times New Roman" w:hAnsi="Calibri" w:cs="Times New Roman"/>
          <w:color w:val="000000"/>
          <w:sz w:val="20"/>
          <w:szCs w:val="20"/>
          <w:lang w:eastAsia="nl-BE"/>
        </w:rPr>
      </w:pPr>
    </w:p>
    <w:p w:rsidR="00DF5F09" w:rsidRPr="00CA2D41" w:rsidRDefault="00D45839" w:rsidP="00DF5F09">
      <w:pPr>
        <w:rPr>
          <w:rFonts w:ascii="Calibri" w:eastAsia="Times New Roman" w:hAnsi="Calibri" w:cs="Times New Roman"/>
          <w:color w:val="000000"/>
          <w:sz w:val="20"/>
          <w:szCs w:val="20"/>
          <w:lang w:eastAsia="nl-BE"/>
        </w:rPr>
      </w:pPr>
      <w:r w:rsidRPr="00CA2D41">
        <w:rPr>
          <w:rFonts w:ascii="Calibri" w:eastAsia="Times New Roman" w:hAnsi="Calibri" w:cs="Times New Roman"/>
          <w:noProof/>
          <w:color w:val="000000"/>
          <w:sz w:val="20"/>
          <w:szCs w:val="20"/>
          <w:lang w:val="nl-BE" w:eastAsia="nl-BE"/>
        </w:rPr>
        <w:drawing>
          <wp:inline distT="0" distB="0" distL="0" distR="0">
            <wp:extent cx="3497580" cy="1905000"/>
            <wp:effectExtent l="0" t="0" r="762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97580" cy="1905000"/>
                    </a:xfrm>
                    <a:prstGeom prst="rect">
                      <a:avLst/>
                    </a:prstGeom>
                    <a:noFill/>
                    <a:ln>
                      <a:noFill/>
                    </a:ln>
                  </pic:spPr>
                </pic:pic>
              </a:graphicData>
            </a:graphic>
          </wp:inline>
        </w:drawing>
      </w:r>
    </w:p>
    <w:p w:rsidR="00A45040" w:rsidRDefault="00A45040" w:rsidP="00DF5F09">
      <w:pPr>
        <w:rPr>
          <w:rFonts w:ascii="Calibri" w:eastAsia="Times New Roman" w:hAnsi="Calibri" w:cs="Times New Roman"/>
          <w:b/>
          <w:color w:val="000000"/>
          <w:sz w:val="20"/>
          <w:szCs w:val="20"/>
          <w:lang w:eastAsia="nl-BE"/>
        </w:rPr>
      </w:pPr>
    </w:p>
    <w:p w:rsidR="00A45040" w:rsidRDefault="00A45040" w:rsidP="00DF5F09">
      <w:pPr>
        <w:rPr>
          <w:rFonts w:ascii="Calibri" w:eastAsia="Times New Roman" w:hAnsi="Calibri" w:cs="Times New Roman"/>
          <w:b/>
          <w:color w:val="000000"/>
          <w:sz w:val="20"/>
          <w:szCs w:val="20"/>
          <w:lang w:eastAsia="nl-BE"/>
        </w:rPr>
      </w:pPr>
    </w:p>
    <w:p w:rsidR="00A45040" w:rsidRDefault="00CA2D41" w:rsidP="00DF5F09">
      <w:pPr>
        <w:rPr>
          <w:rFonts w:ascii="Calibri" w:eastAsia="Times New Roman" w:hAnsi="Calibri" w:cs="Times New Roman"/>
          <w:b/>
          <w:color w:val="000000"/>
          <w:sz w:val="20"/>
          <w:szCs w:val="20"/>
          <w:lang w:eastAsia="nl-BE"/>
        </w:rPr>
      </w:pPr>
      <w:r w:rsidRPr="00CA2D41">
        <w:rPr>
          <w:rFonts w:ascii="Calibri" w:eastAsia="Times New Roman" w:hAnsi="Calibri" w:cs="Times New Roman"/>
          <w:b/>
          <w:color w:val="000000"/>
          <w:sz w:val="20"/>
          <w:szCs w:val="20"/>
          <w:lang w:eastAsia="nl-BE"/>
        </w:rPr>
        <w:t>NOTE</w:t>
      </w:r>
    </w:p>
    <w:p w:rsidR="00D45839" w:rsidRPr="00CA2D41" w:rsidRDefault="00D45839" w:rsidP="00DF5F09">
      <w:pPr>
        <w:rPr>
          <w:rFonts w:ascii="Calibri" w:eastAsia="Times New Roman" w:hAnsi="Calibri" w:cs="Times New Roman"/>
          <w:color w:val="000000"/>
          <w:sz w:val="20"/>
          <w:szCs w:val="20"/>
          <w:lang w:eastAsia="nl-BE"/>
        </w:rPr>
      </w:pPr>
      <w:r w:rsidRPr="00CA2D41">
        <w:rPr>
          <w:rFonts w:ascii="Calibri" w:eastAsia="Times New Roman" w:hAnsi="Calibri" w:cs="Times New Roman"/>
          <w:color w:val="000000"/>
          <w:sz w:val="20"/>
          <w:szCs w:val="20"/>
          <w:lang w:eastAsia="nl-BE"/>
        </w:rPr>
        <w:t>La précision de mesur</w:t>
      </w:r>
      <w:r w:rsidR="00CA2D41">
        <w:rPr>
          <w:rFonts w:ascii="Calibri" w:eastAsia="Times New Roman" w:hAnsi="Calibri" w:cs="Times New Roman"/>
          <w:color w:val="000000"/>
          <w:sz w:val="20"/>
          <w:szCs w:val="20"/>
          <w:lang w:eastAsia="nl-BE"/>
        </w:rPr>
        <w:t>e</w:t>
      </w:r>
      <w:r w:rsidRPr="00CA2D41">
        <w:rPr>
          <w:rFonts w:ascii="Calibri" w:eastAsia="Times New Roman" w:hAnsi="Calibri" w:cs="Times New Roman"/>
          <w:color w:val="000000"/>
          <w:sz w:val="20"/>
          <w:szCs w:val="20"/>
          <w:lang w:eastAsia="nl-BE"/>
        </w:rPr>
        <w:t xml:space="preserve"> est garantie si l’objet à mesurer est placé au centre (zone A) du capteur de courant. Dans la zone B il faut ajouter 4% de tolérance à la précision garantie. Dans la zone C les valeurs mesurées doivent être considérées comme des valeurs de référence (précision non garantie).</w:t>
      </w:r>
    </w:p>
    <w:p w:rsidR="00D45839" w:rsidRPr="00CA2D41" w:rsidRDefault="00D45839" w:rsidP="00DF5F09">
      <w:pPr>
        <w:rPr>
          <w:rFonts w:ascii="Calibri" w:eastAsia="Times New Roman" w:hAnsi="Calibri" w:cs="Times New Roman"/>
          <w:color w:val="000000"/>
          <w:sz w:val="20"/>
          <w:szCs w:val="20"/>
          <w:lang w:eastAsia="nl-BE"/>
        </w:rPr>
      </w:pPr>
    </w:p>
    <w:p w:rsidR="00D45839" w:rsidRPr="00CA2D41" w:rsidRDefault="00D45839" w:rsidP="00DF5F09">
      <w:pPr>
        <w:rPr>
          <w:rFonts w:ascii="Calibri" w:eastAsia="Times New Roman" w:hAnsi="Calibri" w:cs="Times New Roman"/>
          <w:color w:val="000000"/>
          <w:sz w:val="20"/>
          <w:szCs w:val="20"/>
          <w:lang w:eastAsia="nl-BE"/>
        </w:rPr>
      </w:pPr>
      <w:r w:rsidRPr="00CA2D41">
        <w:rPr>
          <w:rFonts w:ascii="Calibri" w:eastAsia="Times New Roman" w:hAnsi="Calibri" w:cs="Times New Roman"/>
          <w:color w:val="000000"/>
          <w:sz w:val="20"/>
          <w:szCs w:val="20"/>
          <w:lang w:eastAsia="nl-BE"/>
        </w:rPr>
        <w:tab/>
      </w:r>
      <w:r w:rsidRPr="00CA2D41">
        <w:rPr>
          <w:rFonts w:ascii="Calibri" w:eastAsia="Times New Roman" w:hAnsi="Calibri" w:cs="Times New Roman"/>
          <w:color w:val="000000"/>
          <w:sz w:val="20"/>
          <w:szCs w:val="20"/>
          <w:lang w:eastAsia="nl-BE"/>
        </w:rPr>
        <w:tab/>
        <w:t>Centre (zone A)</w:t>
      </w:r>
    </w:p>
    <w:p w:rsidR="00D45839" w:rsidRPr="00CA2D41" w:rsidRDefault="00D45839" w:rsidP="00DF5F09">
      <w:pPr>
        <w:rPr>
          <w:rFonts w:ascii="Calibri" w:eastAsia="Times New Roman" w:hAnsi="Calibri" w:cs="Times New Roman"/>
          <w:color w:val="000000"/>
          <w:sz w:val="20"/>
          <w:szCs w:val="20"/>
          <w:lang w:eastAsia="nl-BE"/>
        </w:rPr>
      </w:pPr>
      <w:r w:rsidRPr="00CA2D41">
        <w:rPr>
          <w:rFonts w:ascii="Calibri" w:eastAsia="Times New Roman" w:hAnsi="Calibri" w:cs="Times New Roman"/>
          <w:noProof/>
          <w:color w:val="000000"/>
          <w:sz w:val="20"/>
          <w:szCs w:val="20"/>
          <w:lang w:val="nl-BE" w:eastAsia="nl-BE"/>
        </w:rPr>
        <w:drawing>
          <wp:inline distT="0" distB="0" distL="0" distR="0">
            <wp:extent cx="1242060" cy="1280160"/>
            <wp:effectExtent l="0" t="0" r="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42060" cy="1280160"/>
                    </a:xfrm>
                    <a:prstGeom prst="rect">
                      <a:avLst/>
                    </a:prstGeom>
                    <a:noFill/>
                    <a:ln>
                      <a:noFill/>
                    </a:ln>
                  </pic:spPr>
                </pic:pic>
              </a:graphicData>
            </a:graphic>
          </wp:inline>
        </w:drawing>
      </w:r>
    </w:p>
    <w:p w:rsidR="00A45040" w:rsidRDefault="00A45040" w:rsidP="00DF5F09">
      <w:pPr>
        <w:rPr>
          <w:rFonts w:ascii="Calibri" w:eastAsia="Times New Roman" w:hAnsi="Calibri" w:cs="Times New Roman"/>
          <w:b/>
          <w:color w:val="000000"/>
          <w:sz w:val="24"/>
          <w:szCs w:val="24"/>
          <w:highlight w:val="lightGray"/>
          <w:lang w:eastAsia="nl-BE"/>
        </w:rPr>
      </w:pPr>
      <w:r>
        <w:rPr>
          <w:rFonts w:ascii="Calibri" w:eastAsia="Times New Roman" w:hAnsi="Calibri" w:cs="Times New Roman"/>
          <w:b/>
          <w:color w:val="000000"/>
          <w:sz w:val="24"/>
          <w:szCs w:val="24"/>
          <w:highlight w:val="lightGray"/>
          <w:lang w:eastAsia="nl-BE"/>
        </w:rPr>
        <w:br/>
      </w:r>
      <w:r>
        <w:rPr>
          <w:rFonts w:ascii="Calibri" w:eastAsia="Times New Roman" w:hAnsi="Calibri" w:cs="Times New Roman"/>
          <w:b/>
          <w:color w:val="000000"/>
          <w:sz w:val="24"/>
          <w:szCs w:val="24"/>
          <w:highlight w:val="lightGray"/>
          <w:lang w:eastAsia="nl-BE"/>
        </w:rPr>
        <w:br/>
      </w:r>
    </w:p>
    <w:p w:rsidR="00A45040" w:rsidRDefault="00A45040">
      <w:pPr>
        <w:rPr>
          <w:rFonts w:ascii="Calibri" w:eastAsia="Times New Roman" w:hAnsi="Calibri" w:cs="Times New Roman"/>
          <w:b/>
          <w:color w:val="000000"/>
          <w:sz w:val="24"/>
          <w:szCs w:val="24"/>
          <w:highlight w:val="lightGray"/>
          <w:lang w:eastAsia="nl-BE"/>
        </w:rPr>
      </w:pPr>
      <w:r>
        <w:rPr>
          <w:rFonts w:ascii="Calibri" w:eastAsia="Times New Roman" w:hAnsi="Calibri" w:cs="Times New Roman"/>
          <w:b/>
          <w:color w:val="000000"/>
          <w:sz w:val="24"/>
          <w:szCs w:val="24"/>
          <w:highlight w:val="lightGray"/>
          <w:lang w:eastAsia="nl-BE"/>
        </w:rPr>
        <w:br w:type="page"/>
      </w:r>
    </w:p>
    <w:p w:rsidR="00D45839" w:rsidRDefault="00D45839" w:rsidP="00DF5F09">
      <w:pPr>
        <w:rPr>
          <w:rFonts w:ascii="Calibri" w:eastAsia="Times New Roman" w:hAnsi="Calibri" w:cs="Times New Roman"/>
          <w:b/>
          <w:color w:val="000000"/>
          <w:sz w:val="24"/>
          <w:szCs w:val="24"/>
          <w:lang w:eastAsia="nl-BE"/>
        </w:rPr>
      </w:pPr>
      <w:r w:rsidRPr="00CA2D41">
        <w:rPr>
          <w:rFonts w:ascii="Calibri" w:eastAsia="Times New Roman" w:hAnsi="Calibri" w:cs="Times New Roman"/>
          <w:b/>
          <w:color w:val="000000"/>
          <w:sz w:val="24"/>
          <w:szCs w:val="24"/>
          <w:highlight w:val="lightGray"/>
          <w:lang w:eastAsia="nl-BE"/>
        </w:rPr>
        <w:lastRenderedPageBreak/>
        <w:t>5. Me</w:t>
      </w:r>
      <w:r w:rsidR="006B2A19" w:rsidRPr="00CA2D41">
        <w:rPr>
          <w:rFonts w:ascii="Calibri" w:eastAsia="Times New Roman" w:hAnsi="Calibri" w:cs="Times New Roman"/>
          <w:b/>
          <w:color w:val="000000"/>
          <w:sz w:val="24"/>
          <w:szCs w:val="24"/>
          <w:highlight w:val="lightGray"/>
          <w:lang w:eastAsia="nl-BE"/>
        </w:rPr>
        <w:t>sure</w:t>
      </w:r>
      <w:r w:rsidRPr="00CA2D41">
        <w:rPr>
          <w:rFonts w:ascii="Calibri" w:eastAsia="Times New Roman" w:hAnsi="Calibri" w:cs="Times New Roman"/>
          <w:b/>
          <w:color w:val="000000"/>
          <w:sz w:val="24"/>
          <w:szCs w:val="24"/>
          <w:highlight w:val="lightGray"/>
          <w:lang w:eastAsia="nl-BE"/>
        </w:rPr>
        <w:t xml:space="preserve"> </w:t>
      </w:r>
      <w:proofErr w:type="spellStart"/>
      <w:r w:rsidRPr="00CA2D41">
        <w:rPr>
          <w:rFonts w:ascii="Calibri" w:eastAsia="Times New Roman" w:hAnsi="Calibri" w:cs="Times New Roman"/>
          <w:b/>
          <w:color w:val="000000"/>
          <w:sz w:val="24"/>
          <w:szCs w:val="24"/>
          <w:highlight w:val="lightGray"/>
          <w:lang w:eastAsia="nl-BE"/>
        </w:rPr>
        <w:t>VCA</w:t>
      </w:r>
      <w:proofErr w:type="spellEnd"/>
      <w:r w:rsidRPr="00CA2D41">
        <w:rPr>
          <w:rFonts w:ascii="Calibri" w:eastAsia="Times New Roman" w:hAnsi="Calibri" w:cs="Times New Roman"/>
          <w:b/>
          <w:color w:val="000000"/>
          <w:sz w:val="24"/>
          <w:szCs w:val="24"/>
          <w:highlight w:val="lightGray"/>
          <w:lang w:eastAsia="nl-BE"/>
        </w:rPr>
        <w:t>/VCC</w:t>
      </w:r>
    </w:p>
    <w:p w:rsidR="00A45040" w:rsidRDefault="00A45040" w:rsidP="00DF5F09">
      <w:pPr>
        <w:rPr>
          <w:rFonts w:ascii="Calibri" w:eastAsia="Times New Roman" w:hAnsi="Calibri" w:cs="Times New Roman"/>
          <w:b/>
          <w:color w:val="000000"/>
          <w:sz w:val="24"/>
          <w:szCs w:val="24"/>
          <w:lang w:eastAsia="nl-BE"/>
        </w:rPr>
      </w:pPr>
    </w:p>
    <w:p w:rsidR="00A45040" w:rsidRDefault="00A45040" w:rsidP="00DF5F09">
      <w:pPr>
        <w:rPr>
          <w:rFonts w:ascii="Calibri" w:eastAsia="Times New Roman" w:hAnsi="Calibri" w:cs="Times New Roman"/>
          <w:b/>
          <w:color w:val="000000"/>
          <w:sz w:val="24"/>
          <w:szCs w:val="24"/>
          <w:lang w:eastAsia="nl-BE"/>
        </w:rPr>
      </w:pPr>
    </w:p>
    <w:p w:rsidR="00A45040" w:rsidRPr="00CA2D41" w:rsidRDefault="00CC498F" w:rsidP="00DF5F09">
      <w:pPr>
        <w:rPr>
          <w:rFonts w:ascii="Calibri" w:eastAsia="Times New Roman" w:hAnsi="Calibri" w:cs="Times New Roman"/>
          <w:b/>
          <w:color w:val="000000"/>
          <w:sz w:val="24"/>
          <w:szCs w:val="24"/>
          <w:lang w:eastAsia="nl-BE"/>
        </w:rPr>
      </w:pPr>
      <w:r>
        <w:rPr>
          <w:rFonts w:ascii="Arial" w:eastAsia="MS Gothic" w:hAnsi="Arial" w:cs="Arial"/>
          <w:b/>
          <w:noProof/>
          <w:sz w:val="24"/>
          <w:szCs w:val="24"/>
          <w:highlight w:val="lightGray"/>
          <w:lang w:eastAsia="nl-BE"/>
        </w:rPr>
        <w:object w:dxaOrig="1440" w:dyaOrig="1440">
          <v:shape id="_x0000_s1036" type="#_x0000_t75" style="position:absolute;margin-left:17.3pt;margin-top:15.4pt;width:22.5pt;height:22.5pt;z-index:251671552;mso-wrap-edited:f;mso-wrap-distance-left:9.05pt;mso-wrap-distance-right:9.05pt">
            <v:imagedata r:id="rId18" o:title="" chromakey="white"/>
          </v:shape>
          <o:OLEObject Type="Embed" ProgID="MSPhotoEd.3" ShapeID="_x0000_s1036" DrawAspect="Content" ObjectID="_1608971534" r:id="rId30"/>
        </w:object>
      </w:r>
    </w:p>
    <w:p w:rsidR="00A52CEC" w:rsidRPr="00CA2D41" w:rsidRDefault="00CA2D41" w:rsidP="00A52CEC">
      <w:pPr>
        <w:snapToGrid w:val="0"/>
        <w:spacing w:line="280" w:lineRule="exact"/>
        <w:rPr>
          <w:rFonts w:ascii="Arial" w:eastAsia="MS Gothic" w:hAnsi="Arial" w:cs="Arial"/>
          <w:sz w:val="16"/>
        </w:rPr>
      </w:pPr>
      <w:r w:rsidRPr="00CA2D41">
        <w:rPr>
          <w:rFonts w:ascii="Arial" w:eastAsia="MS Gothic" w:hAnsi="Arial" w:cs="Arial"/>
          <w:b/>
          <w:bCs/>
        </w:rPr>
        <w:t xml:space="preserve">         </w:t>
      </w:r>
      <w:r w:rsidR="00A45040">
        <w:rPr>
          <w:rFonts w:ascii="Arial" w:eastAsia="MS Gothic" w:hAnsi="Arial" w:cs="Arial"/>
          <w:b/>
          <w:bCs/>
        </w:rPr>
        <w:tab/>
      </w:r>
      <w:r w:rsidR="00A45040">
        <w:rPr>
          <w:rFonts w:ascii="Arial" w:eastAsia="MS Gothic" w:hAnsi="Arial" w:cs="Arial"/>
          <w:b/>
          <w:bCs/>
        </w:rPr>
        <w:tab/>
      </w:r>
      <w:r w:rsidR="00A52CEC" w:rsidRPr="00CA2D41">
        <w:rPr>
          <w:rFonts w:ascii="Arial" w:eastAsia="MS Gothic" w:hAnsi="Arial" w:cs="Arial"/>
          <w:b/>
          <w:bCs/>
        </w:rPr>
        <w:t>DANGER</w:t>
      </w:r>
    </w:p>
    <w:p w:rsidR="00A45040" w:rsidRDefault="00A52CEC" w:rsidP="00DF5F09">
      <w:pPr>
        <w:rPr>
          <w:rFonts w:eastAsia="MS Gothic" w:cs="Arial"/>
          <w:b/>
          <w:bCs/>
          <w:sz w:val="20"/>
          <w:szCs w:val="20"/>
        </w:rPr>
      </w:pPr>
      <w:r w:rsidRPr="00CA2D41">
        <w:rPr>
          <w:rFonts w:eastAsia="MS Gothic" w:cs="Arial"/>
          <w:b/>
          <w:bCs/>
          <w:sz w:val="20"/>
          <w:szCs w:val="20"/>
        </w:rPr>
        <w:t>Ne faites pas de mesures sur un circuit dont la tension dépasse 600V.</w:t>
      </w:r>
    </w:p>
    <w:p w:rsidR="00A45040" w:rsidRDefault="00A45040" w:rsidP="00DF5F09">
      <w:pPr>
        <w:rPr>
          <w:rFonts w:eastAsia="MS Gothic" w:cs="Arial"/>
          <w:b/>
          <w:bCs/>
          <w:sz w:val="20"/>
          <w:szCs w:val="20"/>
        </w:rPr>
      </w:pPr>
    </w:p>
    <w:p w:rsidR="00A45040" w:rsidRDefault="00A45040" w:rsidP="00DF5F09">
      <w:pPr>
        <w:rPr>
          <w:rFonts w:eastAsia="MS Gothic" w:cs="Arial"/>
          <w:b/>
          <w:bCs/>
          <w:sz w:val="20"/>
          <w:szCs w:val="20"/>
        </w:rPr>
      </w:pPr>
    </w:p>
    <w:p w:rsidR="00A45040" w:rsidRDefault="00A45040" w:rsidP="00DF5F09">
      <w:pPr>
        <w:rPr>
          <w:rFonts w:eastAsia="MS Gothic" w:cs="Arial"/>
          <w:b/>
          <w:bCs/>
          <w:sz w:val="20"/>
          <w:szCs w:val="20"/>
        </w:rPr>
      </w:pPr>
    </w:p>
    <w:p w:rsidR="00A52CEC" w:rsidRPr="00CA2D41" w:rsidRDefault="00A52CEC" w:rsidP="00DF5F09">
      <w:pPr>
        <w:rPr>
          <w:rFonts w:ascii="Calibri" w:eastAsia="Times New Roman" w:hAnsi="Calibri" w:cs="Times New Roman"/>
          <w:color w:val="000000"/>
          <w:sz w:val="20"/>
          <w:szCs w:val="20"/>
          <w:lang w:eastAsia="nl-BE"/>
        </w:rPr>
      </w:pPr>
      <w:r w:rsidRPr="00CA2D41">
        <w:rPr>
          <w:rFonts w:ascii="Calibri" w:eastAsia="Times New Roman" w:hAnsi="Calibri" w:cs="Times New Roman"/>
          <w:noProof/>
          <w:color w:val="000000"/>
          <w:sz w:val="20"/>
          <w:szCs w:val="20"/>
          <w:lang w:val="nl-BE" w:eastAsia="nl-BE"/>
        </w:rPr>
        <w:drawing>
          <wp:inline distT="0" distB="0" distL="0" distR="0">
            <wp:extent cx="4610500" cy="3657917"/>
            <wp:effectExtent l="0" t="0" r="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2200R FR 2.png"/>
                    <pic:cNvPicPr/>
                  </pic:nvPicPr>
                  <pic:blipFill>
                    <a:blip r:embed="rId31">
                      <a:extLst>
                        <a:ext uri="{28A0092B-C50C-407E-A947-70E740481C1C}">
                          <a14:useLocalDpi xmlns:a14="http://schemas.microsoft.com/office/drawing/2010/main" val="0"/>
                        </a:ext>
                      </a:extLst>
                    </a:blip>
                    <a:stretch>
                      <a:fillRect/>
                    </a:stretch>
                  </pic:blipFill>
                  <pic:spPr>
                    <a:xfrm>
                      <a:off x="0" y="0"/>
                      <a:ext cx="4610500" cy="3657917"/>
                    </a:xfrm>
                    <a:prstGeom prst="rect">
                      <a:avLst/>
                    </a:prstGeom>
                  </pic:spPr>
                </pic:pic>
              </a:graphicData>
            </a:graphic>
          </wp:inline>
        </w:drawing>
      </w:r>
    </w:p>
    <w:p w:rsidR="00A52CEC" w:rsidRPr="00CA2D41" w:rsidRDefault="00A52CEC" w:rsidP="00DF5F09">
      <w:pPr>
        <w:rPr>
          <w:rFonts w:ascii="Calibri" w:eastAsia="Times New Roman" w:hAnsi="Calibri" w:cs="Times New Roman"/>
          <w:b/>
          <w:color w:val="000000"/>
          <w:sz w:val="20"/>
          <w:szCs w:val="20"/>
          <w:lang w:eastAsia="nl-BE"/>
        </w:rPr>
      </w:pPr>
      <w:r w:rsidRPr="00CA2D41">
        <w:rPr>
          <w:rFonts w:ascii="Calibri" w:eastAsia="Times New Roman" w:hAnsi="Calibri" w:cs="Times New Roman"/>
          <w:b/>
          <w:color w:val="000000"/>
          <w:sz w:val="20"/>
          <w:szCs w:val="20"/>
          <w:lang w:eastAsia="nl-BE"/>
        </w:rPr>
        <w:t>NOTE</w:t>
      </w:r>
    </w:p>
    <w:p w:rsidR="00A52CEC" w:rsidRPr="00CA2D41" w:rsidRDefault="00A52CEC" w:rsidP="00DF5F09">
      <w:pPr>
        <w:rPr>
          <w:rFonts w:ascii="Calibri" w:eastAsia="Times New Roman" w:hAnsi="Calibri" w:cs="Times New Roman"/>
          <w:color w:val="000000"/>
          <w:sz w:val="20"/>
          <w:szCs w:val="20"/>
          <w:lang w:eastAsia="nl-BE"/>
        </w:rPr>
      </w:pPr>
      <w:r w:rsidRPr="00CA2D41">
        <w:rPr>
          <w:rFonts w:ascii="Calibri" w:eastAsia="Times New Roman" w:hAnsi="Calibri" w:cs="Times New Roman"/>
          <w:color w:val="000000"/>
          <w:sz w:val="20"/>
          <w:szCs w:val="20"/>
          <w:lang w:eastAsia="nl-BE"/>
        </w:rPr>
        <w:t>En cas de connexion inversée, le signe “-“ s’affiche.</w:t>
      </w:r>
    </w:p>
    <w:p w:rsidR="00A52CEC" w:rsidRPr="00CA2D41" w:rsidRDefault="00A52CEC" w:rsidP="00DF5F09">
      <w:pPr>
        <w:rPr>
          <w:rFonts w:ascii="Calibri" w:eastAsia="Times New Roman" w:hAnsi="Calibri" w:cs="Times New Roman"/>
          <w:color w:val="000000"/>
          <w:sz w:val="20"/>
          <w:szCs w:val="20"/>
          <w:lang w:eastAsia="nl-BE"/>
        </w:rPr>
      </w:pPr>
    </w:p>
    <w:p w:rsidR="00A45040" w:rsidRDefault="00A45040">
      <w:pPr>
        <w:rPr>
          <w:rFonts w:ascii="Calibri" w:eastAsia="Times New Roman" w:hAnsi="Calibri" w:cs="Times New Roman"/>
          <w:b/>
          <w:color w:val="000000"/>
          <w:sz w:val="24"/>
          <w:szCs w:val="24"/>
          <w:highlight w:val="lightGray"/>
          <w:lang w:eastAsia="nl-BE"/>
        </w:rPr>
      </w:pPr>
      <w:r>
        <w:rPr>
          <w:rFonts w:ascii="Calibri" w:eastAsia="Times New Roman" w:hAnsi="Calibri" w:cs="Times New Roman"/>
          <w:b/>
          <w:color w:val="000000"/>
          <w:sz w:val="24"/>
          <w:szCs w:val="24"/>
          <w:highlight w:val="lightGray"/>
          <w:lang w:eastAsia="nl-BE"/>
        </w:rPr>
        <w:br w:type="page"/>
      </w:r>
    </w:p>
    <w:p w:rsidR="00A52CEC" w:rsidRPr="00CA2D41" w:rsidRDefault="000D6DE7" w:rsidP="00DF5F09">
      <w:pPr>
        <w:rPr>
          <w:rFonts w:ascii="Calibri" w:eastAsia="Times New Roman" w:hAnsi="Calibri" w:cs="Times New Roman"/>
          <w:b/>
          <w:color w:val="000000"/>
          <w:sz w:val="24"/>
          <w:szCs w:val="24"/>
          <w:lang w:eastAsia="nl-BE"/>
        </w:rPr>
      </w:pPr>
      <w:r w:rsidRPr="00CA2D41">
        <w:rPr>
          <w:rFonts w:ascii="Calibri" w:eastAsia="Times New Roman" w:hAnsi="Calibri" w:cs="Times New Roman"/>
          <w:b/>
          <w:color w:val="000000"/>
          <w:sz w:val="24"/>
          <w:szCs w:val="24"/>
          <w:highlight w:val="lightGray"/>
          <w:lang w:eastAsia="nl-BE"/>
        </w:rPr>
        <w:lastRenderedPageBreak/>
        <w:t>6</w:t>
      </w:r>
      <w:r w:rsidR="00A52CEC" w:rsidRPr="00CA2D41">
        <w:rPr>
          <w:rFonts w:ascii="Calibri" w:eastAsia="Times New Roman" w:hAnsi="Calibri" w:cs="Times New Roman"/>
          <w:b/>
          <w:color w:val="000000"/>
          <w:sz w:val="24"/>
          <w:szCs w:val="24"/>
          <w:highlight w:val="lightGray"/>
          <w:lang w:eastAsia="nl-BE"/>
        </w:rPr>
        <w:t>. Mesure de résistance (continuité)</w:t>
      </w:r>
    </w:p>
    <w:p w:rsidR="00A52CEC" w:rsidRPr="00CA2D41" w:rsidRDefault="00A52CEC" w:rsidP="00A52CEC">
      <w:pPr>
        <w:rPr>
          <w:rFonts w:ascii="Calibri" w:eastAsia="Times New Roman" w:hAnsi="Calibri" w:cs="Times New Roman"/>
          <w:color w:val="000000"/>
          <w:sz w:val="20"/>
          <w:szCs w:val="20"/>
          <w:lang w:eastAsia="nl-BE"/>
        </w:rPr>
      </w:pPr>
    </w:p>
    <w:p w:rsidR="00A52CEC" w:rsidRPr="00CA2D41" w:rsidRDefault="00CA2D41" w:rsidP="00A52CEC">
      <w:pPr>
        <w:rPr>
          <w:rFonts w:ascii="Calibri" w:eastAsia="Times New Roman" w:hAnsi="Calibri" w:cs="Times New Roman"/>
          <w:b/>
          <w:color w:val="000000"/>
          <w:sz w:val="20"/>
          <w:szCs w:val="20"/>
          <w:lang w:eastAsia="nl-BE"/>
        </w:rPr>
      </w:pPr>
      <w:r w:rsidRPr="00CA2D41">
        <w:rPr>
          <w:rFonts w:ascii="Calibri" w:eastAsia="Times New Roman" w:hAnsi="Calibri" w:cs="Times New Roman"/>
          <w:b/>
          <w:noProof/>
          <w:color w:val="000000"/>
          <w:sz w:val="20"/>
          <w:szCs w:val="20"/>
          <w:lang w:val="nl-BE" w:eastAsia="nl-BE"/>
        </w:rPr>
        <w:drawing>
          <wp:inline distT="0" distB="0" distL="0" distR="0" wp14:anchorId="5900E862">
            <wp:extent cx="295275" cy="295275"/>
            <wp:effectExtent l="0" t="0" r="9525" b="9525"/>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pic:spPr>
                </pic:pic>
              </a:graphicData>
            </a:graphic>
          </wp:inline>
        </w:drawing>
      </w:r>
      <w:r w:rsidRPr="00CA2D41">
        <w:rPr>
          <w:rFonts w:ascii="Calibri" w:eastAsia="Times New Roman" w:hAnsi="Calibri" w:cs="Times New Roman"/>
          <w:b/>
          <w:color w:val="000000"/>
          <w:sz w:val="20"/>
          <w:szCs w:val="20"/>
          <w:lang w:eastAsia="nl-BE"/>
        </w:rPr>
        <w:t xml:space="preserve">        </w:t>
      </w:r>
      <w:r w:rsidR="00A52CEC" w:rsidRPr="00CA2D41">
        <w:rPr>
          <w:rFonts w:ascii="Calibri" w:eastAsia="Times New Roman" w:hAnsi="Calibri" w:cs="Times New Roman"/>
          <w:b/>
          <w:color w:val="000000"/>
          <w:sz w:val="20"/>
          <w:szCs w:val="20"/>
          <w:lang w:eastAsia="nl-BE"/>
        </w:rPr>
        <w:t>AVERTISSEMENT</w:t>
      </w:r>
      <w:r w:rsidR="000D6DE7" w:rsidRPr="00CA2D41">
        <w:rPr>
          <w:rFonts w:ascii="Calibri" w:eastAsia="Times New Roman" w:hAnsi="Calibri" w:cs="Times New Roman"/>
          <w:b/>
          <w:color w:val="000000"/>
          <w:sz w:val="20"/>
          <w:szCs w:val="20"/>
          <w:lang w:eastAsia="nl-BE"/>
        </w:rPr>
        <w:t xml:space="preserve">    </w:t>
      </w:r>
    </w:p>
    <w:p w:rsidR="00A52CEC" w:rsidRPr="00CA2D41" w:rsidRDefault="00A52CEC" w:rsidP="00A52CEC">
      <w:pPr>
        <w:rPr>
          <w:rFonts w:ascii="Calibri" w:eastAsia="Times New Roman" w:hAnsi="Calibri" w:cs="Times New Roman"/>
          <w:b/>
          <w:color w:val="000000"/>
          <w:sz w:val="20"/>
          <w:szCs w:val="20"/>
          <w:lang w:eastAsia="nl-BE"/>
        </w:rPr>
      </w:pPr>
      <w:r w:rsidRPr="00CA2D41">
        <w:rPr>
          <w:rFonts w:ascii="Calibri" w:eastAsia="Times New Roman" w:hAnsi="Calibri" w:cs="Times New Roman"/>
          <w:b/>
          <w:color w:val="000000"/>
          <w:sz w:val="20"/>
          <w:szCs w:val="20"/>
          <w:lang w:eastAsia="nl-BE"/>
        </w:rPr>
        <w:t xml:space="preserve">N'utilisez </w:t>
      </w:r>
      <w:r w:rsidR="000D6DE7" w:rsidRPr="00CA2D41">
        <w:rPr>
          <w:rFonts w:ascii="Calibri" w:eastAsia="Times New Roman" w:hAnsi="Calibri" w:cs="Times New Roman"/>
          <w:b/>
          <w:color w:val="000000"/>
          <w:sz w:val="20"/>
          <w:szCs w:val="20"/>
          <w:lang w:eastAsia="nl-BE"/>
        </w:rPr>
        <w:t>jamais</w:t>
      </w:r>
      <w:r w:rsidRPr="00CA2D41">
        <w:rPr>
          <w:rFonts w:ascii="Calibri" w:eastAsia="Times New Roman" w:hAnsi="Calibri" w:cs="Times New Roman"/>
          <w:b/>
          <w:color w:val="000000"/>
          <w:sz w:val="20"/>
          <w:szCs w:val="20"/>
          <w:lang w:eastAsia="nl-BE"/>
        </w:rPr>
        <w:t xml:space="preserve"> l'instrument sur un circuit </w:t>
      </w:r>
      <w:r w:rsidR="000D6DE7" w:rsidRPr="00CA2D41">
        <w:rPr>
          <w:rFonts w:ascii="Calibri" w:eastAsia="Times New Roman" w:hAnsi="Calibri" w:cs="Times New Roman"/>
          <w:b/>
          <w:color w:val="000000"/>
          <w:sz w:val="20"/>
          <w:szCs w:val="20"/>
          <w:lang w:eastAsia="nl-BE"/>
        </w:rPr>
        <w:t>sous</w:t>
      </w:r>
      <w:r w:rsidRPr="00CA2D41">
        <w:rPr>
          <w:rFonts w:ascii="Calibri" w:eastAsia="Times New Roman" w:hAnsi="Calibri" w:cs="Times New Roman"/>
          <w:b/>
          <w:color w:val="000000"/>
          <w:sz w:val="20"/>
          <w:szCs w:val="20"/>
          <w:lang w:eastAsia="nl-BE"/>
        </w:rPr>
        <w:t xml:space="preserve"> tension.</w:t>
      </w:r>
    </w:p>
    <w:p w:rsidR="000D6DE7" w:rsidRPr="00CA2D41" w:rsidRDefault="000D6DE7" w:rsidP="00A52CEC">
      <w:pPr>
        <w:rPr>
          <w:rFonts w:ascii="Calibri" w:eastAsia="Times New Roman" w:hAnsi="Calibri" w:cs="Times New Roman"/>
          <w:color w:val="000000"/>
          <w:sz w:val="20"/>
          <w:szCs w:val="20"/>
          <w:lang w:eastAsia="nl-BE"/>
        </w:rPr>
      </w:pPr>
      <w:r w:rsidRPr="00CA2D41">
        <w:rPr>
          <w:rFonts w:ascii="Calibri" w:eastAsia="Times New Roman" w:hAnsi="Calibri" w:cs="Times New Roman"/>
          <w:noProof/>
          <w:color w:val="000000"/>
          <w:sz w:val="20"/>
          <w:szCs w:val="20"/>
          <w:lang w:val="nl-BE" w:eastAsia="nl-BE"/>
        </w:rPr>
        <w:drawing>
          <wp:inline distT="0" distB="0" distL="0" distR="0">
            <wp:extent cx="3749365" cy="4061812"/>
            <wp:effectExtent l="0" t="0" r="3810" b="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2200R FR 3.png"/>
                    <pic:cNvPicPr/>
                  </pic:nvPicPr>
                  <pic:blipFill>
                    <a:blip r:embed="rId33">
                      <a:extLst>
                        <a:ext uri="{28A0092B-C50C-407E-A947-70E740481C1C}">
                          <a14:useLocalDpi xmlns:a14="http://schemas.microsoft.com/office/drawing/2010/main" val="0"/>
                        </a:ext>
                      </a:extLst>
                    </a:blip>
                    <a:stretch>
                      <a:fillRect/>
                    </a:stretch>
                  </pic:blipFill>
                  <pic:spPr>
                    <a:xfrm>
                      <a:off x="0" y="0"/>
                      <a:ext cx="3749365" cy="4061812"/>
                    </a:xfrm>
                    <a:prstGeom prst="rect">
                      <a:avLst/>
                    </a:prstGeom>
                  </pic:spPr>
                </pic:pic>
              </a:graphicData>
            </a:graphic>
          </wp:inline>
        </w:drawing>
      </w:r>
    </w:p>
    <w:p w:rsidR="000D6DE7" w:rsidRPr="00CA2D41" w:rsidRDefault="000D6DE7" w:rsidP="00A52CEC">
      <w:pPr>
        <w:rPr>
          <w:rFonts w:ascii="Calibri" w:eastAsia="Times New Roman" w:hAnsi="Calibri" w:cs="Times New Roman"/>
          <w:color w:val="000000"/>
          <w:sz w:val="20"/>
          <w:szCs w:val="20"/>
          <w:lang w:eastAsia="nl-BE"/>
        </w:rPr>
      </w:pPr>
    </w:p>
    <w:p w:rsidR="000D6DE7" w:rsidRPr="00CA2D41" w:rsidRDefault="000D6DE7" w:rsidP="00A52CEC">
      <w:pPr>
        <w:rPr>
          <w:rFonts w:ascii="Calibri" w:eastAsia="Times New Roman" w:hAnsi="Calibri" w:cs="Times New Roman"/>
          <w:b/>
          <w:color w:val="000000"/>
          <w:sz w:val="20"/>
          <w:szCs w:val="20"/>
          <w:lang w:eastAsia="nl-BE"/>
        </w:rPr>
      </w:pPr>
      <w:r w:rsidRPr="00CA2D41">
        <w:rPr>
          <w:rFonts w:ascii="Calibri" w:eastAsia="Times New Roman" w:hAnsi="Calibri" w:cs="Times New Roman"/>
          <w:b/>
          <w:color w:val="000000"/>
          <w:sz w:val="20"/>
          <w:szCs w:val="20"/>
          <w:lang w:eastAsia="nl-BE"/>
        </w:rPr>
        <w:t>NOTE</w:t>
      </w:r>
    </w:p>
    <w:p w:rsidR="000D6DE7" w:rsidRPr="00CA2D41" w:rsidRDefault="000D6DE7" w:rsidP="00A52CEC">
      <w:pPr>
        <w:rPr>
          <w:rFonts w:ascii="Calibri" w:eastAsia="Times New Roman" w:hAnsi="Calibri" w:cs="Times New Roman"/>
          <w:color w:val="000000"/>
          <w:sz w:val="20"/>
          <w:szCs w:val="20"/>
          <w:lang w:eastAsia="nl-BE"/>
        </w:rPr>
      </w:pPr>
      <w:r w:rsidRPr="00CA2D41">
        <w:rPr>
          <w:rFonts w:ascii="Calibri" w:eastAsia="Times New Roman" w:hAnsi="Calibri" w:cs="Times New Roman"/>
          <w:color w:val="000000"/>
          <w:sz w:val="20"/>
          <w:szCs w:val="20"/>
          <w:lang w:eastAsia="nl-BE"/>
        </w:rPr>
        <w:t>L’afficheur indique “</w:t>
      </w:r>
      <w:proofErr w:type="spellStart"/>
      <w:r w:rsidRPr="00CA2D41">
        <w:rPr>
          <w:rFonts w:ascii="Calibri" w:eastAsia="Times New Roman" w:hAnsi="Calibri" w:cs="Times New Roman"/>
          <w:color w:val="000000"/>
          <w:sz w:val="20"/>
          <w:szCs w:val="20"/>
          <w:lang w:eastAsia="nl-BE"/>
        </w:rPr>
        <w:t>OL</w:t>
      </w:r>
      <w:proofErr w:type="spellEnd"/>
      <w:r w:rsidRPr="00CA2D41">
        <w:rPr>
          <w:rFonts w:ascii="Calibri" w:eastAsia="Times New Roman" w:hAnsi="Calibri" w:cs="Times New Roman"/>
          <w:color w:val="000000"/>
          <w:sz w:val="20"/>
          <w:szCs w:val="20"/>
          <w:lang w:eastAsia="nl-BE"/>
        </w:rPr>
        <w:t>” lorsque les cordons sont ouverts.</w:t>
      </w:r>
    </w:p>
    <w:p w:rsidR="000D6DE7" w:rsidRPr="00CA2D41" w:rsidRDefault="000D6DE7" w:rsidP="00A52CEC">
      <w:pPr>
        <w:rPr>
          <w:rFonts w:ascii="Calibri" w:eastAsia="Times New Roman" w:hAnsi="Calibri" w:cs="Times New Roman"/>
          <w:color w:val="000000"/>
          <w:sz w:val="20"/>
          <w:szCs w:val="20"/>
          <w:lang w:eastAsia="nl-BE"/>
        </w:rPr>
      </w:pPr>
    </w:p>
    <w:p w:rsidR="000D6DE7" w:rsidRPr="00CA2D41" w:rsidRDefault="000D6DE7" w:rsidP="00A52CEC">
      <w:pPr>
        <w:rPr>
          <w:rFonts w:ascii="Calibri" w:eastAsia="Times New Roman" w:hAnsi="Calibri" w:cs="Times New Roman"/>
          <w:b/>
          <w:color w:val="000000"/>
          <w:sz w:val="24"/>
          <w:szCs w:val="24"/>
          <w:lang w:eastAsia="nl-BE"/>
        </w:rPr>
      </w:pPr>
      <w:r w:rsidRPr="00CA2D41">
        <w:rPr>
          <w:rFonts w:ascii="Calibri" w:eastAsia="Times New Roman" w:hAnsi="Calibri" w:cs="Times New Roman"/>
          <w:b/>
          <w:color w:val="000000"/>
          <w:sz w:val="24"/>
          <w:szCs w:val="24"/>
          <w:highlight w:val="lightGray"/>
          <w:lang w:eastAsia="nl-BE"/>
        </w:rPr>
        <w:t>7. Remplacement des piles</w:t>
      </w:r>
    </w:p>
    <w:p w:rsidR="000D6DE7" w:rsidRPr="00CA2D41" w:rsidRDefault="00CC498F" w:rsidP="00A52CEC">
      <w:pPr>
        <w:rPr>
          <w:rFonts w:ascii="Calibri" w:eastAsia="Times New Roman" w:hAnsi="Calibri" w:cs="Times New Roman"/>
          <w:color w:val="000000"/>
          <w:sz w:val="20"/>
          <w:szCs w:val="20"/>
          <w:lang w:eastAsia="nl-BE"/>
        </w:rPr>
      </w:pPr>
      <w:r>
        <w:rPr>
          <w:rFonts w:ascii="Calibri" w:eastAsia="Times New Roman" w:hAnsi="Calibri" w:cs="Times New Roman"/>
          <w:b/>
          <w:noProof/>
          <w:color w:val="000000"/>
          <w:sz w:val="20"/>
          <w:szCs w:val="20"/>
          <w:lang w:eastAsia="nl-BE"/>
        </w:rPr>
        <w:object w:dxaOrig="1440" w:dyaOrig="1440">
          <v:shape id="_x0000_s1038" type="#_x0000_t75" style="position:absolute;margin-left:-.1pt;margin-top:16.3pt;width:22.5pt;height:22.5pt;z-index:251672576;mso-wrap-edited:f;mso-wrap-distance-left:9.05pt;mso-wrap-distance-right:9.05pt">
            <v:imagedata r:id="rId18" o:title="" chromakey="white"/>
          </v:shape>
          <o:OLEObject Type="Embed" ProgID="MSPhotoEd.3" ShapeID="_x0000_s1038" DrawAspect="Content" ObjectID="_1608971535" r:id="rId34"/>
        </w:object>
      </w:r>
    </w:p>
    <w:p w:rsidR="000D6DE7" w:rsidRPr="00CA2D41" w:rsidRDefault="00CA2D41" w:rsidP="000D6DE7">
      <w:pPr>
        <w:spacing w:after="0"/>
        <w:rPr>
          <w:rFonts w:ascii="Calibri" w:eastAsia="Times New Roman" w:hAnsi="Calibri" w:cs="Times New Roman"/>
          <w:b/>
          <w:color w:val="000000"/>
          <w:sz w:val="20"/>
          <w:szCs w:val="20"/>
          <w:lang w:eastAsia="nl-BE"/>
        </w:rPr>
      </w:pPr>
      <w:r w:rsidRPr="00CA2D41">
        <w:rPr>
          <w:rFonts w:ascii="Calibri" w:eastAsia="Times New Roman" w:hAnsi="Calibri" w:cs="Times New Roman"/>
          <w:b/>
          <w:color w:val="000000"/>
          <w:sz w:val="20"/>
          <w:szCs w:val="20"/>
          <w:lang w:eastAsia="nl-BE"/>
        </w:rPr>
        <w:t xml:space="preserve">              </w:t>
      </w:r>
      <w:r w:rsidR="000D6DE7" w:rsidRPr="00CA2D41">
        <w:rPr>
          <w:rFonts w:ascii="Calibri" w:eastAsia="Times New Roman" w:hAnsi="Calibri" w:cs="Times New Roman"/>
          <w:b/>
          <w:color w:val="000000"/>
          <w:sz w:val="20"/>
          <w:szCs w:val="20"/>
          <w:lang w:eastAsia="nl-BE"/>
        </w:rPr>
        <w:t>AVERTISSEMENT</w:t>
      </w:r>
    </w:p>
    <w:p w:rsidR="000D6DE7" w:rsidRPr="00CA2D41" w:rsidRDefault="000D6DE7" w:rsidP="00CA2D41">
      <w:pPr>
        <w:pStyle w:val="Lijstalinea"/>
        <w:numPr>
          <w:ilvl w:val="0"/>
          <w:numId w:val="10"/>
        </w:numPr>
        <w:spacing w:after="0"/>
        <w:rPr>
          <w:rFonts w:ascii="Calibri" w:eastAsia="Times New Roman" w:hAnsi="Calibri" w:cs="Times New Roman"/>
          <w:color w:val="000000"/>
          <w:sz w:val="20"/>
          <w:szCs w:val="20"/>
          <w:lang w:eastAsia="nl-BE"/>
        </w:rPr>
      </w:pPr>
      <w:r w:rsidRPr="00CA2D41">
        <w:rPr>
          <w:rFonts w:ascii="Calibri" w:eastAsia="Times New Roman" w:hAnsi="Calibri" w:cs="Times New Roman"/>
          <w:color w:val="000000"/>
          <w:sz w:val="20"/>
          <w:szCs w:val="20"/>
          <w:lang w:eastAsia="nl-BE"/>
        </w:rPr>
        <w:t xml:space="preserve">Remplacez les piles lorsque le symbole de pile faible </w:t>
      </w:r>
      <w:r w:rsidR="007D11D4">
        <w:rPr>
          <w:rFonts w:ascii="Calibri" w:eastAsia="Times New Roman" w:hAnsi="Calibri" w:cs="Times New Roman"/>
          <w:noProof/>
          <w:color w:val="000000"/>
          <w:sz w:val="20"/>
          <w:szCs w:val="20"/>
          <w:lang w:val="nl-BE" w:eastAsia="nl-BE"/>
        </w:rPr>
        <w:drawing>
          <wp:inline distT="0" distB="0" distL="0" distR="0" wp14:anchorId="09BEA9EF">
            <wp:extent cx="123825" cy="133350"/>
            <wp:effectExtent l="0" t="0" r="9525"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Pr="00CA2D41">
        <w:rPr>
          <w:rFonts w:ascii="Calibri" w:eastAsia="Times New Roman" w:hAnsi="Calibri" w:cs="Times New Roman"/>
          <w:color w:val="000000"/>
          <w:sz w:val="20"/>
          <w:szCs w:val="20"/>
          <w:lang w:eastAsia="nl-BE"/>
        </w:rPr>
        <w:t>(&lt;2.3±0.15V) s’affiche à l’écran. Sinon une mesure précise n’est pas possible.</w:t>
      </w:r>
      <w:r w:rsidR="00CA2D41">
        <w:rPr>
          <w:rFonts w:ascii="Calibri" w:eastAsia="Times New Roman" w:hAnsi="Calibri" w:cs="Times New Roman"/>
          <w:color w:val="000000"/>
          <w:sz w:val="20"/>
          <w:szCs w:val="20"/>
          <w:lang w:eastAsia="nl-BE"/>
        </w:rPr>
        <w:t xml:space="preserve"> </w:t>
      </w:r>
      <w:r w:rsidRPr="00CA2D41">
        <w:rPr>
          <w:rFonts w:ascii="Calibri" w:eastAsia="Times New Roman" w:hAnsi="Calibri" w:cs="Times New Roman"/>
          <w:color w:val="000000"/>
          <w:sz w:val="20"/>
          <w:szCs w:val="20"/>
          <w:lang w:eastAsia="nl-BE"/>
        </w:rPr>
        <w:t>Notez qu’en cas d’épuisement total, l’afficheur n’indique plus rien, même pas le symbole</w:t>
      </w:r>
      <w:r w:rsidR="007D11D4">
        <w:rPr>
          <w:rFonts w:ascii="Calibri" w:eastAsia="Times New Roman" w:hAnsi="Calibri" w:cs="Times New Roman"/>
          <w:noProof/>
          <w:color w:val="000000"/>
          <w:sz w:val="20"/>
          <w:szCs w:val="20"/>
          <w:lang w:val="nl-BE" w:eastAsia="nl-BE"/>
        </w:rPr>
        <w:drawing>
          <wp:inline distT="0" distB="0" distL="0" distR="0" wp14:anchorId="062937DA">
            <wp:extent cx="123825" cy="133350"/>
            <wp:effectExtent l="0" t="0" r="9525"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Pr="00CA2D41">
        <w:rPr>
          <w:rFonts w:ascii="Calibri" w:eastAsia="Times New Roman" w:hAnsi="Calibri" w:cs="Times New Roman"/>
          <w:color w:val="000000"/>
          <w:sz w:val="20"/>
          <w:szCs w:val="20"/>
          <w:lang w:eastAsia="nl-BE"/>
        </w:rPr>
        <w:t>.</w:t>
      </w:r>
    </w:p>
    <w:p w:rsidR="00CA2D41" w:rsidRPr="00CA2D41" w:rsidRDefault="000D6DE7" w:rsidP="00CA2D41">
      <w:pPr>
        <w:pStyle w:val="Lijstalinea"/>
        <w:numPr>
          <w:ilvl w:val="0"/>
          <w:numId w:val="10"/>
        </w:numPr>
        <w:spacing w:after="0"/>
        <w:rPr>
          <w:rFonts w:ascii="Calibri" w:eastAsia="Times New Roman" w:hAnsi="Calibri" w:cs="Times New Roman"/>
          <w:color w:val="000000"/>
          <w:sz w:val="20"/>
          <w:szCs w:val="20"/>
          <w:lang w:eastAsia="nl-BE"/>
        </w:rPr>
      </w:pPr>
      <w:r w:rsidRPr="00CA2D41">
        <w:rPr>
          <w:rFonts w:ascii="Calibri" w:eastAsia="Times New Roman" w:hAnsi="Calibri" w:cs="Times New Roman"/>
          <w:color w:val="000000"/>
          <w:sz w:val="20"/>
          <w:szCs w:val="20"/>
          <w:lang w:eastAsia="nl-BE"/>
        </w:rPr>
        <w:t>Ne remplacez pas les piles si la surface de l’instrument est humide.</w:t>
      </w:r>
    </w:p>
    <w:p w:rsidR="000D6DE7" w:rsidRPr="00CA2D41" w:rsidRDefault="000D6DE7" w:rsidP="00CA2D41">
      <w:pPr>
        <w:pStyle w:val="Lijstalinea"/>
        <w:numPr>
          <w:ilvl w:val="0"/>
          <w:numId w:val="10"/>
        </w:numPr>
        <w:spacing w:after="0"/>
        <w:rPr>
          <w:rFonts w:ascii="Calibri" w:eastAsia="Times New Roman" w:hAnsi="Calibri" w:cs="Times New Roman"/>
          <w:color w:val="000000"/>
          <w:sz w:val="20"/>
          <w:szCs w:val="20"/>
          <w:lang w:eastAsia="nl-BE"/>
        </w:rPr>
      </w:pPr>
      <w:r w:rsidRPr="00CA2D41">
        <w:rPr>
          <w:rFonts w:ascii="Calibri" w:eastAsia="Times New Roman" w:hAnsi="Calibri" w:cs="Times New Roman"/>
          <w:color w:val="000000"/>
          <w:sz w:val="20"/>
          <w:szCs w:val="20"/>
          <w:lang w:eastAsia="nl-BE"/>
        </w:rPr>
        <w:t>Déconnectez les cordons de l’objet à tester et débranchez l’instrument avant d’ouvrir le couvercle du compartiment pour remplacer les piles.</w:t>
      </w:r>
    </w:p>
    <w:p w:rsidR="000D6DE7" w:rsidRPr="00CA2D41" w:rsidRDefault="000D6DE7" w:rsidP="00A52CEC">
      <w:pPr>
        <w:rPr>
          <w:rFonts w:ascii="Calibri" w:eastAsia="Times New Roman" w:hAnsi="Calibri" w:cs="Times New Roman"/>
          <w:color w:val="000000"/>
          <w:sz w:val="20"/>
          <w:szCs w:val="20"/>
          <w:lang w:eastAsia="nl-BE"/>
        </w:rPr>
      </w:pPr>
    </w:p>
    <w:p w:rsidR="000D6DE7" w:rsidRPr="00CA2D41" w:rsidRDefault="00CA2D41" w:rsidP="00A52CEC">
      <w:pPr>
        <w:rPr>
          <w:rFonts w:ascii="Calibri" w:eastAsia="Times New Roman" w:hAnsi="Calibri" w:cs="Times New Roman"/>
          <w:b/>
          <w:color w:val="000000"/>
          <w:sz w:val="20"/>
          <w:szCs w:val="20"/>
          <w:lang w:eastAsia="nl-BE"/>
        </w:rPr>
      </w:pPr>
      <w:r w:rsidRPr="00CA2D41">
        <w:rPr>
          <w:rFonts w:ascii="Calibri" w:eastAsia="Times New Roman" w:hAnsi="Calibri" w:cs="Times New Roman"/>
          <w:b/>
          <w:color w:val="000000"/>
          <w:sz w:val="20"/>
          <w:szCs w:val="20"/>
          <w:lang w:eastAsia="nl-BE"/>
        </w:rPr>
        <w:lastRenderedPageBreak/>
        <w:t xml:space="preserve"> </w:t>
      </w:r>
      <w:r w:rsidRPr="00CA2D41">
        <w:rPr>
          <w:rFonts w:ascii="Calibri" w:eastAsia="Times New Roman" w:hAnsi="Calibri" w:cs="Times New Roman"/>
          <w:b/>
          <w:noProof/>
          <w:color w:val="000000"/>
          <w:sz w:val="20"/>
          <w:szCs w:val="20"/>
          <w:lang w:val="nl-BE" w:eastAsia="nl-BE"/>
        </w:rPr>
        <w:drawing>
          <wp:inline distT="0" distB="0" distL="0" distR="0" wp14:anchorId="295D9DCA">
            <wp:extent cx="295275" cy="295275"/>
            <wp:effectExtent l="0" t="0" r="9525" b="9525"/>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pic:spPr>
                </pic:pic>
              </a:graphicData>
            </a:graphic>
          </wp:inline>
        </w:drawing>
      </w:r>
      <w:r w:rsidRPr="00CA2D41">
        <w:rPr>
          <w:rFonts w:ascii="Calibri" w:eastAsia="Times New Roman" w:hAnsi="Calibri" w:cs="Times New Roman"/>
          <w:b/>
          <w:color w:val="000000"/>
          <w:sz w:val="20"/>
          <w:szCs w:val="20"/>
          <w:lang w:eastAsia="nl-BE"/>
        </w:rPr>
        <w:t xml:space="preserve">              </w:t>
      </w:r>
      <w:r w:rsidR="000D6DE7" w:rsidRPr="00CA2D41">
        <w:rPr>
          <w:rFonts w:ascii="Calibri" w:eastAsia="Times New Roman" w:hAnsi="Calibri" w:cs="Times New Roman"/>
          <w:b/>
          <w:color w:val="000000"/>
          <w:sz w:val="20"/>
          <w:szCs w:val="20"/>
          <w:lang w:eastAsia="nl-BE"/>
        </w:rPr>
        <w:t>ATTENTION</w:t>
      </w:r>
    </w:p>
    <w:p w:rsidR="000D6DE7" w:rsidRPr="00CA2D41" w:rsidRDefault="000D6DE7" w:rsidP="00CA2D41">
      <w:pPr>
        <w:pStyle w:val="Lijstalinea"/>
        <w:numPr>
          <w:ilvl w:val="0"/>
          <w:numId w:val="8"/>
        </w:numPr>
        <w:spacing w:after="0"/>
        <w:rPr>
          <w:rFonts w:ascii="Calibri" w:eastAsia="Times New Roman" w:hAnsi="Calibri" w:cs="Times New Roman"/>
          <w:color w:val="000000"/>
          <w:sz w:val="20"/>
          <w:szCs w:val="20"/>
          <w:lang w:eastAsia="nl-BE"/>
        </w:rPr>
      </w:pPr>
      <w:r w:rsidRPr="00CA2D41">
        <w:rPr>
          <w:rFonts w:ascii="Calibri" w:eastAsia="Times New Roman" w:hAnsi="Calibri" w:cs="Times New Roman"/>
          <w:color w:val="000000"/>
          <w:sz w:val="20"/>
          <w:szCs w:val="20"/>
          <w:lang w:eastAsia="nl-BE"/>
        </w:rPr>
        <w:t>N’utilisez pas conjointement des piles usagées et des piles neuves.</w:t>
      </w:r>
    </w:p>
    <w:p w:rsidR="000D6DE7" w:rsidRPr="00CA2D41" w:rsidRDefault="000D6DE7" w:rsidP="00CA2D41">
      <w:pPr>
        <w:pStyle w:val="Lijstalinea"/>
        <w:numPr>
          <w:ilvl w:val="0"/>
          <w:numId w:val="8"/>
        </w:numPr>
        <w:spacing w:after="0"/>
        <w:rPr>
          <w:rFonts w:ascii="Calibri" w:eastAsia="Times New Roman" w:hAnsi="Calibri" w:cs="Times New Roman"/>
          <w:color w:val="000000"/>
          <w:sz w:val="20"/>
          <w:szCs w:val="20"/>
          <w:lang w:eastAsia="nl-BE"/>
        </w:rPr>
      </w:pPr>
      <w:r w:rsidRPr="00CA2D41">
        <w:rPr>
          <w:rFonts w:ascii="Calibri" w:eastAsia="Times New Roman" w:hAnsi="Calibri" w:cs="Times New Roman"/>
          <w:color w:val="000000"/>
          <w:sz w:val="20"/>
          <w:szCs w:val="20"/>
          <w:lang w:eastAsia="nl-BE"/>
        </w:rPr>
        <w:t xml:space="preserve">Installez les piles en respectant la polarité indiquée dans le compartiment. </w:t>
      </w:r>
    </w:p>
    <w:p w:rsidR="000D6DE7" w:rsidRPr="00CA2D41" w:rsidRDefault="000D6DE7" w:rsidP="000D6DE7">
      <w:pPr>
        <w:spacing w:after="0"/>
        <w:rPr>
          <w:rFonts w:ascii="Calibri" w:eastAsia="Times New Roman" w:hAnsi="Calibri" w:cs="Times New Roman"/>
          <w:color w:val="000000"/>
          <w:sz w:val="20"/>
          <w:szCs w:val="20"/>
          <w:lang w:eastAsia="nl-BE"/>
        </w:rPr>
      </w:pPr>
    </w:p>
    <w:p w:rsidR="000D6DE7" w:rsidRPr="00CA2D41" w:rsidRDefault="000D6DE7" w:rsidP="00CA2D41">
      <w:pPr>
        <w:pStyle w:val="Lijstalinea"/>
        <w:numPr>
          <w:ilvl w:val="0"/>
          <w:numId w:val="9"/>
        </w:numPr>
        <w:spacing w:after="0"/>
        <w:rPr>
          <w:rFonts w:ascii="Calibri" w:eastAsia="Times New Roman" w:hAnsi="Calibri" w:cs="Times New Roman"/>
          <w:color w:val="000000"/>
          <w:sz w:val="20"/>
          <w:szCs w:val="20"/>
          <w:lang w:eastAsia="nl-BE"/>
        </w:rPr>
      </w:pPr>
      <w:r w:rsidRPr="00CA2D41">
        <w:rPr>
          <w:rFonts w:ascii="Calibri" w:eastAsia="Times New Roman" w:hAnsi="Calibri" w:cs="Times New Roman"/>
          <w:color w:val="000000"/>
          <w:sz w:val="20"/>
          <w:szCs w:val="20"/>
          <w:lang w:eastAsia="nl-BE"/>
        </w:rPr>
        <w:t>Positionnez le sélecteur de fonction sur OFF.</w:t>
      </w:r>
    </w:p>
    <w:p w:rsidR="000D6DE7" w:rsidRPr="00CA2D41" w:rsidRDefault="000D6DE7" w:rsidP="00CA2D41">
      <w:pPr>
        <w:pStyle w:val="Lijstalinea"/>
        <w:numPr>
          <w:ilvl w:val="0"/>
          <w:numId w:val="9"/>
        </w:numPr>
        <w:spacing w:after="0"/>
        <w:rPr>
          <w:rFonts w:ascii="Calibri" w:eastAsia="Times New Roman" w:hAnsi="Calibri" w:cs="Times New Roman"/>
          <w:color w:val="000000"/>
          <w:sz w:val="20"/>
          <w:szCs w:val="20"/>
          <w:lang w:eastAsia="nl-BE"/>
        </w:rPr>
      </w:pPr>
      <w:r w:rsidRPr="00CA2D41">
        <w:rPr>
          <w:rFonts w:ascii="Calibri" w:eastAsia="Times New Roman" w:hAnsi="Calibri" w:cs="Times New Roman"/>
          <w:color w:val="000000"/>
          <w:sz w:val="20"/>
          <w:szCs w:val="20"/>
          <w:lang w:eastAsia="nl-BE"/>
        </w:rPr>
        <w:t>Dévissez e</w:t>
      </w:r>
      <w:r w:rsidR="00642F24">
        <w:rPr>
          <w:rFonts w:ascii="Calibri" w:eastAsia="Times New Roman" w:hAnsi="Calibri" w:cs="Times New Roman"/>
          <w:color w:val="000000"/>
          <w:sz w:val="20"/>
          <w:szCs w:val="20"/>
          <w:lang w:eastAsia="nl-BE"/>
        </w:rPr>
        <w:t>t</w:t>
      </w:r>
      <w:r w:rsidRPr="00CA2D41">
        <w:rPr>
          <w:rFonts w:ascii="Calibri" w:eastAsia="Times New Roman" w:hAnsi="Calibri" w:cs="Times New Roman"/>
          <w:color w:val="000000"/>
          <w:sz w:val="20"/>
          <w:szCs w:val="20"/>
          <w:lang w:eastAsia="nl-BE"/>
        </w:rPr>
        <w:t xml:space="preserve"> enlevez le couvercle du compartiment des piles.</w:t>
      </w:r>
    </w:p>
    <w:p w:rsidR="000D6DE7" w:rsidRPr="00CA2D41" w:rsidRDefault="000D6DE7" w:rsidP="00CA2D41">
      <w:pPr>
        <w:pStyle w:val="Lijstalinea"/>
        <w:numPr>
          <w:ilvl w:val="0"/>
          <w:numId w:val="9"/>
        </w:numPr>
        <w:spacing w:after="0"/>
        <w:rPr>
          <w:rFonts w:ascii="Calibri" w:eastAsia="Times New Roman" w:hAnsi="Calibri" w:cs="Times New Roman"/>
          <w:color w:val="000000"/>
          <w:sz w:val="20"/>
          <w:szCs w:val="20"/>
          <w:lang w:eastAsia="nl-BE"/>
        </w:rPr>
      </w:pPr>
      <w:r w:rsidRPr="00CA2D41">
        <w:rPr>
          <w:rFonts w:ascii="Calibri" w:eastAsia="Times New Roman" w:hAnsi="Calibri" w:cs="Times New Roman"/>
          <w:color w:val="000000"/>
          <w:sz w:val="20"/>
          <w:szCs w:val="20"/>
          <w:lang w:eastAsia="nl-BE"/>
        </w:rPr>
        <w:t xml:space="preserve">Remplacez les piles en respectant la polarité. </w:t>
      </w:r>
      <w:r w:rsidR="00642F24" w:rsidRPr="00CA2D41">
        <w:rPr>
          <w:rFonts w:ascii="Calibri" w:eastAsia="Times New Roman" w:hAnsi="Calibri" w:cs="Times New Roman"/>
          <w:color w:val="000000"/>
          <w:sz w:val="20"/>
          <w:szCs w:val="20"/>
          <w:lang w:eastAsia="nl-BE"/>
        </w:rPr>
        <w:t>Utilisez</w:t>
      </w:r>
      <w:r w:rsidRPr="00CA2D41">
        <w:rPr>
          <w:rFonts w:ascii="Calibri" w:eastAsia="Times New Roman" w:hAnsi="Calibri" w:cs="Times New Roman"/>
          <w:color w:val="000000"/>
          <w:sz w:val="20"/>
          <w:szCs w:val="20"/>
          <w:lang w:eastAsia="nl-BE"/>
        </w:rPr>
        <w:t xml:space="preserve"> 2 R03/LR03 piles </w:t>
      </w:r>
      <w:proofErr w:type="spellStart"/>
      <w:r w:rsidRPr="00CA2D41">
        <w:rPr>
          <w:rFonts w:ascii="Calibri" w:eastAsia="Times New Roman" w:hAnsi="Calibri" w:cs="Times New Roman"/>
          <w:color w:val="000000"/>
          <w:sz w:val="20"/>
          <w:szCs w:val="20"/>
          <w:lang w:eastAsia="nl-BE"/>
        </w:rPr>
        <w:t>AAA</w:t>
      </w:r>
      <w:proofErr w:type="spellEnd"/>
      <w:r w:rsidRPr="00CA2D41">
        <w:rPr>
          <w:rFonts w:ascii="Calibri" w:eastAsia="Times New Roman" w:hAnsi="Calibri" w:cs="Times New Roman"/>
          <w:color w:val="000000"/>
          <w:sz w:val="20"/>
          <w:szCs w:val="20"/>
          <w:lang w:eastAsia="nl-BE"/>
        </w:rPr>
        <w:t xml:space="preserve"> de 1.5V.</w:t>
      </w:r>
    </w:p>
    <w:p w:rsidR="000D6DE7" w:rsidRDefault="00642F24" w:rsidP="00CA2D41">
      <w:pPr>
        <w:pStyle w:val="Lijstalinea"/>
        <w:numPr>
          <w:ilvl w:val="0"/>
          <w:numId w:val="9"/>
        </w:numPr>
        <w:spacing w:after="0"/>
        <w:rPr>
          <w:rFonts w:ascii="Calibri" w:eastAsia="Times New Roman" w:hAnsi="Calibri" w:cs="Times New Roman"/>
          <w:color w:val="000000"/>
          <w:sz w:val="20"/>
          <w:szCs w:val="20"/>
          <w:lang w:eastAsia="nl-BE"/>
        </w:rPr>
      </w:pPr>
      <w:r w:rsidRPr="00CA2D41">
        <w:rPr>
          <w:rFonts w:ascii="Calibri" w:eastAsia="Times New Roman" w:hAnsi="Calibri" w:cs="Times New Roman"/>
          <w:color w:val="000000"/>
          <w:sz w:val="20"/>
          <w:szCs w:val="20"/>
          <w:lang w:eastAsia="nl-BE"/>
        </w:rPr>
        <w:t>Resserrez</w:t>
      </w:r>
      <w:r w:rsidR="00CA2D41" w:rsidRPr="00CA2D41">
        <w:rPr>
          <w:rFonts w:ascii="Calibri" w:eastAsia="Times New Roman" w:hAnsi="Calibri" w:cs="Times New Roman"/>
          <w:color w:val="000000"/>
          <w:sz w:val="20"/>
          <w:szCs w:val="20"/>
          <w:lang w:eastAsia="nl-BE"/>
        </w:rPr>
        <w:t xml:space="preserve"> la vis du couvercle.</w:t>
      </w:r>
    </w:p>
    <w:p w:rsidR="00AD3D6A" w:rsidRPr="00AD3D6A" w:rsidRDefault="00AD3D6A" w:rsidP="00AD3D6A">
      <w:pPr>
        <w:spacing w:after="0"/>
        <w:rPr>
          <w:rFonts w:ascii="Calibri" w:eastAsia="Times New Roman" w:hAnsi="Calibri" w:cs="Times New Roman"/>
          <w:color w:val="000000"/>
          <w:sz w:val="20"/>
          <w:szCs w:val="20"/>
          <w:lang w:eastAsia="nl-BE"/>
        </w:rPr>
      </w:pPr>
    </w:p>
    <w:p w:rsidR="000D6DE7" w:rsidRPr="00CA2D41" w:rsidRDefault="000D6DE7" w:rsidP="00A52CEC">
      <w:pPr>
        <w:rPr>
          <w:rFonts w:ascii="Calibri" w:eastAsia="Times New Roman" w:hAnsi="Calibri" w:cs="Times New Roman"/>
          <w:color w:val="000000"/>
          <w:sz w:val="20"/>
          <w:szCs w:val="20"/>
          <w:lang w:eastAsia="nl-BE"/>
        </w:rPr>
      </w:pPr>
    </w:p>
    <w:p w:rsidR="00AD3D6A" w:rsidRPr="00AD3D6A" w:rsidRDefault="00AD3D6A" w:rsidP="00AD3D6A">
      <w:pPr>
        <w:rPr>
          <w:rFonts w:ascii="Calibri" w:eastAsia="Times New Roman" w:hAnsi="Calibri" w:cs="Times New Roman"/>
          <w:color w:val="000000"/>
          <w:sz w:val="20"/>
          <w:szCs w:val="20"/>
          <w:lang w:eastAsia="nl-BE"/>
        </w:rPr>
      </w:pPr>
      <w:proofErr w:type="spellStart"/>
      <w:r w:rsidRPr="00AD3D6A">
        <w:rPr>
          <w:rFonts w:ascii="Calibri" w:eastAsia="Times New Roman" w:hAnsi="Calibri" w:cs="Times New Roman"/>
          <w:color w:val="000000"/>
          <w:sz w:val="20"/>
          <w:szCs w:val="20"/>
          <w:lang w:eastAsia="nl-BE"/>
        </w:rPr>
        <w:t>Kyoritsu</w:t>
      </w:r>
      <w:proofErr w:type="spellEnd"/>
      <w:r w:rsidRPr="00AD3D6A">
        <w:rPr>
          <w:rFonts w:ascii="Calibri" w:eastAsia="Times New Roman" w:hAnsi="Calibri" w:cs="Times New Roman"/>
          <w:color w:val="000000"/>
          <w:sz w:val="20"/>
          <w:szCs w:val="20"/>
          <w:lang w:eastAsia="nl-BE"/>
        </w:rPr>
        <w:t xml:space="preserve"> se réserve le droit de modifier les caractéristiques ou la conception décrits dans ce manuel sans préavis et sans encourir d'obligations.</w:t>
      </w:r>
    </w:p>
    <w:p w:rsidR="00AD3D6A" w:rsidRPr="00AD3D6A" w:rsidRDefault="00AD3D6A" w:rsidP="00AD3D6A">
      <w:pPr>
        <w:spacing w:after="0" w:line="240" w:lineRule="auto"/>
        <w:rPr>
          <w:sz w:val="20"/>
          <w:szCs w:val="20"/>
        </w:rPr>
      </w:pPr>
    </w:p>
    <w:p w:rsidR="00AD3D6A" w:rsidRPr="00AD3D6A" w:rsidRDefault="00AD3D6A" w:rsidP="00AD3D6A">
      <w:pPr>
        <w:keepNext/>
        <w:spacing w:after="0" w:line="240" w:lineRule="auto"/>
        <w:outlineLvl w:val="0"/>
        <w:rPr>
          <w:rFonts w:eastAsia="Times New Roman" w:cs="Times New Roman"/>
          <w:b/>
          <w:sz w:val="20"/>
          <w:szCs w:val="20"/>
          <w:lang w:val="fr-FR" w:eastAsia="ja-JP"/>
        </w:rPr>
      </w:pPr>
      <w:r w:rsidRPr="00AD3D6A">
        <w:rPr>
          <w:rFonts w:eastAsia="Times New Roman" w:cs="Times New Roman"/>
          <w:b/>
          <w:sz w:val="20"/>
          <w:szCs w:val="20"/>
          <w:lang w:val="fr-FR" w:eastAsia="ja-JP"/>
        </w:rPr>
        <w:t xml:space="preserve">Importateur </w:t>
      </w:r>
      <w:proofErr w:type="gramStart"/>
      <w:r w:rsidRPr="00AD3D6A">
        <w:rPr>
          <w:rFonts w:eastAsia="Times New Roman" w:cs="Times New Roman"/>
          <w:b/>
          <w:sz w:val="20"/>
          <w:szCs w:val="20"/>
          <w:lang w:val="fr-FR" w:eastAsia="ja-JP"/>
        </w:rPr>
        <w:t>exclusif:</w:t>
      </w:r>
      <w:proofErr w:type="gramEnd"/>
    </w:p>
    <w:p w:rsidR="00AD3D6A" w:rsidRPr="00AD3D6A" w:rsidRDefault="00AD3D6A" w:rsidP="00AD3D6A">
      <w:pPr>
        <w:spacing w:after="0" w:line="240" w:lineRule="auto"/>
        <w:rPr>
          <w:rFonts w:eastAsia="MS Mincho" w:cs="Times New Roman"/>
          <w:sz w:val="20"/>
          <w:szCs w:val="20"/>
          <w:lang w:val="fr-FR" w:eastAsia="ja-JP"/>
        </w:rPr>
      </w:pPr>
      <w:proofErr w:type="gramStart"/>
      <w:r w:rsidRPr="00AD3D6A">
        <w:rPr>
          <w:rFonts w:eastAsia="MS Mincho" w:cs="Times New Roman"/>
          <w:sz w:val="20"/>
          <w:szCs w:val="20"/>
          <w:lang w:val="fr-FR" w:eastAsia="ja-JP"/>
        </w:rPr>
        <w:t>pour</w:t>
      </w:r>
      <w:proofErr w:type="gramEnd"/>
      <w:r w:rsidRPr="00AD3D6A">
        <w:rPr>
          <w:rFonts w:eastAsia="MS Mincho" w:cs="Times New Roman"/>
          <w:sz w:val="20"/>
          <w:szCs w:val="20"/>
          <w:lang w:val="fr-FR" w:eastAsia="ja-JP"/>
        </w:rPr>
        <w:t xml:space="preserve"> la Belgique:</w:t>
      </w:r>
    </w:p>
    <w:p w:rsidR="00AD3D6A" w:rsidRPr="00AD3D6A" w:rsidRDefault="00AD3D6A" w:rsidP="00AD3D6A">
      <w:pPr>
        <w:widowControl w:val="0"/>
        <w:tabs>
          <w:tab w:val="center" w:pos="4252"/>
          <w:tab w:val="right" w:pos="8504"/>
        </w:tabs>
        <w:snapToGrid w:val="0"/>
        <w:spacing w:after="0" w:line="240" w:lineRule="auto"/>
        <w:jc w:val="both"/>
        <w:rPr>
          <w:rFonts w:eastAsia="MS PGothic" w:cs="Times New Roman"/>
          <w:kern w:val="2"/>
          <w:sz w:val="20"/>
          <w:szCs w:val="20"/>
          <w:lang w:val="fr-FR" w:eastAsia="ja-JP"/>
        </w:rPr>
      </w:pPr>
      <w:r w:rsidRPr="00AD3D6A">
        <w:rPr>
          <w:rFonts w:eastAsia="MS PGothic" w:cs="Times New Roman"/>
          <w:b/>
          <w:kern w:val="2"/>
          <w:sz w:val="20"/>
          <w:szCs w:val="20"/>
          <w:lang w:val="fr-FR" w:eastAsia="ja-JP"/>
        </w:rPr>
        <w:t xml:space="preserve">C.C.I. </w:t>
      </w:r>
      <w:proofErr w:type="spellStart"/>
      <w:r w:rsidRPr="00AD3D6A">
        <w:rPr>
          <w:rFonts w:eastAsia="MS PGothic" w:cs="Times New Roman"/>
          <w:b/>
          <w:kern w:val="2"/>
          <w:sz w:val="20"/>
          <w:szCs w:val="20"/>
          <w:lang w:val="fr-FR" w:eastAsia="ja-JP"/>
        </w:rPr>
        <w:t>s.a.</w:t>
      </w:r>
      <w:proofErr w:type="spellEnd"/>
      <w:r w:rsidRPr="00AD3D6A">
        <w:rPr>
          <w:rFonts w:eastAsia="MS PGothic" w:cs="Times New Roman"/>
          <w:kern w:val="2"/>
          <w:sz w:val="20"/>
          <w:szCs w:val="20"/>
          <w:lang w:val="fr-FR" w:eastAsia="ja-JP"/>
        </w:rPr>
        <w:t xml:space="preserve"> </w:t>
      </w:r>
    </w:p>
    <w:p w:rsidR="00AD3D6A" w:rsidRPr="00AD3D6A" w:rsidRDefault="00AD3D6A" w:rsidP="00AD3D6A">
      <w:pPr>
        <w:widowControl w:val="0"/>
        <w:tabs>
          <w:tab w:val="center" w:pos="4252"/>
          <w:tab w:val="right" w:pos="8504"/>
        </w:tabs>
        <w:snapToGrid w:val="0"/>
        <w:spacing w:after="0" w:line="240" w:lineRule="auto"/>
        <w:jc w:val="both"/>
        <w:rPr>
          <w:rFonts w:eastAsia="MS PGothic" w:cs="Times New Roman"/>
          <w:kern w:val="2"/>
          <w:sz w:val="20"/>
          <w:szCs w:val="20"/>
          <w:lang w:val="fr-FR" w:eastAsia="ja-JP"/>
        </w:rPr>
      </w:pPr>
      <w:proofErr w:type="spellStart"/>
      <w:r w:rsidRPr="00AD3D6A">
        <w:rPr>
          <w:rFonts w:eastAsia="MS PGothic" w:cs="Times New Roman"/>
          <w:kern w:val="2"/>
          <w:sz w:val="20"/>
          <w:szCs w:val="20"/>
          <w:lang w:val="fr-FR" w:eastAsia="ja-JP"/>
        </w:rPr>
        <w:t>Louiza-Marialei</w:t>
      </w:r>
      <w:proofErr w:type="spellEnd"/>
      <w:r w:rsidRPr="00AD3D6A">
        <w:rPr>
          <w:rFonts w:eastAsia="MS PGothic" w:cs="Times New Roman"/>
          <w:kern w:val="2"/>
          <w:sz w:val="20"/>
          <w:szCs w:val="20"/>
          <w:lang w:val="fr-FR" w:eastAsia="ja-JP"/>
        </w:rPr>
        <w:t xml:space="preserve"> 8, b. 5</w:t>
      </w:r>
    </w:p>
    <w:p w:rsidR="00AD3D6A" w:rsidRPr="00AD3D6A" w:rsidRDefault="00AD3D6A" w:rsidP="00AD3D6A">
      <w:pPr>
        <w:spacing w:after="0" w:line="240" w:lineRule="auto"/>
        <w:rPr>
          <w:rFonts w:eastAsia="MS Mincho" w:cs="Times New Roman"/>
          <w:sz w:val="20"/>
          <w:szCs w:val="20"/>
          <w:lang w:val="fr-FR" w:eastAsia="ja-JP"/>
        </w:rPr>
      </w:pPr>
      <w:r w:rsidRPr="00AD3D6A">
        <w:rPr>
          <w:rFonts w:eastAsia="MS Mincho" w:cs="Times New Roman"/>
          <w:sz w:val="20"/>
          <w:szCs w:val="20"/>
          <w:lang w:val="fr-FR" w:eastAsia="ja-JP"/>
        </w:rPr>
        <w:t>B-2018 ANTWERPEN (Belgique)</w:t>
      </w:r>
    </w:p>
    <w:p w:rsidR="00AD3D6A" w:rsidRPr="00AD3D6A" w:rsidRDefault="00AD3D6A" w:rsidP="00AD3D6A">
      <w:pPr>
        <w:spacing w:after="0" w:line="240" w:lineRule="auto"/>
        <w:rPr>
          <w:rFonts w:eastAsia="MS Mincho" w:cs="Times New Roman"/>
          <w:sz w:val="20"/>
          <w:szCs w:val="20"/>
          <w:lang w:val="fr-FR" w:eastAsia="ja-JP"/>
        </w:rPr>
      </w:pPr>
      <w:proofErr w:type="gramStart"/>
      <w:r w:rsidRPr="00AD3D6A">
        <w:rPr>
          <w:rFonts w:eastAsia="MS Mincho" w:cs="Times New Roman"/>
          <w:sz w:val="20"/>
          <w:szCs w:val="20"/>
          <w:lang w:val="fr-FR" w:eastAsia="ja-JP"/>
        </w:rPr>
        <w:t>T:</w:t>
      </w:r>
      <w:proofErr w:type="gramEnd"/>
      <w:r w:rsidRPr="00AD3D6A">
        <w:rPr>
          <w:rFonts w:eastAsia="MS Mincho" w:cs="Times New Roman"/>
          <w:sz w:val="20"/>
          <w:szCs w:val="20"/>
          <w:lang w:val="fr-FR" w:eastAsia="ja-JP"/>
        </w:rPr>
        <w:t xml:space="preserve"> 03/232.78.64</w:t>
      </w:r>
    </w:p>
    <w:p w:rsidR="00AD3D6A" w:rsidRPr="00AD3D6A" w:rsidRDefault="00AD3D6A" w:rsidP="00AD3D6A">
      <w:pPr>
        <w:spacing w:after="0" w:line="240" w:lineRule="auto"/>
        <w:rPr>
          <w:rFonts w:eastAsia="MS Mincho" w:cs="Times New Roman"/>
          <w:sz w:val="20"/>
          <w:szCs w:val="20"/>
          <w:lang w:val="fr-FR" w:eastAsia="ja-JP"/>
        </w:rPr>
      </w:pPr>
      <w:proofErr w:type="gramStart"/>
      <w:r w:rsidRPr="00AD3D6A">
        <w:rPr>
          <w:rFonts w:eastAsia="MS Mincho" w:cs="Times New Roman"/>
          <w:sz w:val="20"/>
          <w:szCs w:val="20"/>
          <w:lang w:val="fr-FR" w:eastAsia="ja-JP"/>
        </w:rPr>
        <w:t>F:</w:t>
      </w:r>
      <w:proofErr w:type="gramEnd"/>
      <w:r w:rsidRPr="00AD3D6A">
        <w:rPr>
          <w:rFonts w:eastAsia="MS Mincho" w:cs="Times New Roman"/>
          <w:sz w:val="20"/>
          <w:szCs w:val="20"/>
          <w:lang w:val="fr-FR" w:eastAsia="ja-JP"/>
        </w:rPr>
        <w:t xml:space="preserve"> 03/231.98.24</w:t>
      </w:r>
    </w:p>
    <w:p w:rsidR="00AD3D6A" w:rsidRPr="00AD3D6A" w:rsidRDefault="00AD3D6A" w:rsidP="00AD3D6A">
      <w:pPr>
        <w:spacing w:after="0" w:line="240" w:lineRule="auto"/>
        <w:rPr>
          <w:rFonts w:eastAsia="MS Mincho" w:cs="Times New Roman"/>
          <w:sz w:val="20"/>
          <w:szCs w:val="20"/>
          <w:lang w:val="fr-FR" w:eastAsia="ja-JP"/>
        </w:rPr>
      </w:pPr>
      <w:r w:rsidRPr="00AD3D6A">
        <w:rPr>
          <w:rFonts w:eastAsia="MS Mincho" w:cs="Times New Roman"/>
          <w:sz w:val="20"/>
          <w:szCs w:val="20"/>
          <w:lang w:val="fr-FR" w:eastAsia="ja-JP"/>
        </w:rPr>
        <w:t xml:space="preserve">E-mail: </w:t>
      </w:r>
      <w:hyperlink r:id="rId36" w:history="1">
        <w:r w:rsidRPr="00AD3D6A">
          <w:rPr>
            <w:rFonts w:eastAsia="MS Mincho" w:cs="Times New Roman"/>
            <w:color w:val="0000FF"/>
            <w:sz w:val="20"/>
            <w:szCs w:val="20"/>
            <w:u w:val="single"/>
            <w:lang w:val="fr-FR" w:eastAsia="ja-JP"/>
          </w:rPr>
          <w:t>info@ccinv.be</w:t>
        </w:r>
      </w:hyperlink>
    </w:p>
    <w:p w:rsidR="00AD3D6A" w:rsidRPr="00AD3D6A" w:rsidRDefault="00AD3D6A" w:rsidP="00AD3D6A">
      <w:pPr>
        <w:spacing w:after="0" w:line="240" w:lineRule="auto"/>
        <w:rPr>
          <w:rFonts w:eastAsia="MS Mincho" w:cs="Times New Roman"/>
          <w:sz w:val="20"/>
          <w:szCs w:val="20"/>
          <w:lang w:val="fr-FR" w:eastAsia="ja-JP"/>
        </w:rPr>
      </w:pPr>
      <w:r w:rsidRPr="00AD3D6A">
        <w:rPr>
          <w:rFonts w:eastAsia="MS Mincho" w:cs="Times New Roman"/>
          <w:noProof/>
          <w:sz w:val="20"/>
          <w:szCs w:val="20"/>
          <w:lang w:val="nl-BE" w:eastAsia="nl-BE"/>
        </w:rPr>
        <w:drawing>
          <wp:inline distT="0" distB="0" distL="0" distR="0" wp14:anchorId="49A2219F" wp14:editId="6BF0B6D0">
            <wp:extent cx="762000" cy="762000"/>
            <wp:effectExtent l="0" t="0" r="0" b="0"/>
            <wp:docPr id="37" name="Afbeelding 37" descr="\\srv001\publicdata\nvaneekhout\Documents\LOGO'S\Logo CCI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rv001\publicdata\nvaneekhout\Documents\LOGO'S\Logo CCI new.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AD3D6A" w:rsidRPr="00AD3D6A" w:rsidRDefault="00AD3D6A" w:rsidP="00AD3D6A">
      <w:pPr>
        <w:spacing w:after="0" w:line="240" w:lineRule="auto"/>
        <w:rPr>
          <w:rFonts w:eastAsia="MS Mincho" w:cs="Times New Roman"/>
          <w:sz w:val="20"/>
          <w:szCs w:val="20"/>
          <w:lang w:val="fr-FR" w:eastAsia="ja-JP"/>
        </w:rPr>
      </w:pPr>
      <w:proofErr w:type="gramStart"/>
      <w:r w:rsidRPr="00AD3D6A">
        <w:rPr>
          <w:rFonts w:eastAsia="MS Mincho" w:cs="Times New Roman"/>
          <w:sz w:val="20"/>
          <w:szCs w:val="20"/>
          <w:lang w:val="fr-FR" w:eastAsia="ja-JP"/>
        </w:rPr>
        <w:t>pour</w:t>
      </w:r>
      <w:proofErr w:type="gramEnd"/>
      <w:r w:rsidRPr="00AD3D6A">
        <w:rPr>
          <w:rFonts w:eastAsia="MS Mincho" w:cs="Times New Roman"/>
          <w:sz w:val="20"/>
          <w:szCs w:val="20"/>
          <w:lang w:val="fr-FR" w:eastAsia="ja-JP"/>
        </w:rPr>
        <w:t xml:space="preserve"> la France:</w:t>
      </w:r>
    </w:p>
    <w:p w:rsidR="00AD3D6A" w:rsidRPr="00AD3D6A" w:rsidRDefault="00AD3D6A" w:rsidP="00AD3D6A">
      <w:pPr>
        <w:spacing w:after="0" w:line="240" w:lineRule="auto"/>
        <w:rPr>
          <w:rFonts w:eastAsia="MS Mincho" w:cs="Times New Roman"/>
          <w:b/>
          <w:sz w:val="20"/>
          <w:szCs w:val="20"/>
          <w:lang w:val="fr-FR" w:eastAsia="ja-JP"/>
        </w:rPr>
      </w:pPr>
      <w:proofErr w:type="spellStart"/>
      <w:r w:rsidRPr="00AD3D6A">
        <w:rPr>
          <w:rFonts w:eastAsia="MS Mincho" w:cs="Times New Roman"/>
          <w:b/>
          <w:sz w:val="20"/>
          <w:szCs w:val="20"/>
          <w:lang w:val="fr-FR" w:eastAsia="ja-JP"/>
        </w:rPr>
        <w:t>TURBOTRONIC</w:t>
      </w:r>
      <w:proofErr w:type="spellEnd"/>
      <w:r w:rsidRPr="00AD3D6A">
        <w:rPr>
          <w:rFonts w:eastAsia="MS Mincho" w:cs="Times New Roman"/>
          <w:b/>
          <w:sz w:val="20"/>
          <w:szCs w:val="20"/>
          <w:lang w:val="fr-FR" w:eastAsia="ja-JP"/>
        </w:rPr>
        <w:t xml:space="preserve"> </w:t>
      </w:r>
      <w:proofErr w:type="spellStart"/>
      <w:r w:rsidRPr="00AD3D6A">
        <w:rPr>
          <w:rFonts w:eastAsia="MS Mincho" w:cs="Times New Roman"/>
          <w:b/>
          <w:sz w:val="20"/>
          <w:szCs w:val="20"/>
          <w:lang w:val="fr-FR" w:eastAsia="ja-JP"/>
        </w:rPr>
        <w:t>s.a.r.l.</w:t>
      </w:r>
      <w:proofErr w:type="spellEnd"/>
    </w:p>
    <w:p w:rsidR="00AD3D6A" w:rsidRPr="00AD3D6A" w:rsidRDefault="00AD3D6A" w:rsidP="00AD3D6A">
      <w:pPr>
        <w:spacing w:after="0" w:line="240" w:lineRule="auto"/>
        <w:rPr>
          <w:rFonts w:eastAsia="MS Mincho" w:cs="Times New Roman"/>
          <w:sz w:val="20"/>
          <w:szCs w:val="20"/>
          <w:lang w:val="fr-FR" w:eastAsia="ja-JP"/>
        </w:rPr>
      </w:pPr>
      <w:r w:rsidRPr="00AD3D6A">
        <w:rPr>
          <w:rFonts w:eastAsia="MS Mincho" w:cs="Times New Roman"/>
          <w:sz w:val="20"/>
          <w:szCs w:val="20"/>
          <w:lang w:val="fr-FR" w:eastAsia="ja-JP"/>
        </w:rPr>
        <w:t>Z.I. les Sables</w:t>
      </w:r>
    </w:p>
    <w:p w:rsidR="00AD3D6A" w:rsidRPr="00AD3D6A" w:rsidRDefault="00AD3D6A" w:rsidP="00AD3D6A">
      <w:pPr>
        <w:widowControl w:val="0"/>
        <w:tabs>
          <w:tab w:val="center" w:pos="4252"/>
          <w:tab w:val="right" w:pos="8504"/>
        </w:tabs>
        <w:snapToGrid w:val="0"/>
        <w:spacing w:after="0" w:line="240" w:lineRule="auto"/>
        <w:jc w:val="both"/>
        <w:rPr>
          <w:rFonts w:eastAsia="MS PGothic" w:cs="Times New Roman"/>
          <w:kern w:val="2"/>
          <w:sz w:val="20"/>
          <w:szCs w:val="20"/>
          <w:lang w:val="fr-FR" w:eastAsia="ja-JP"/>
        </w:rPr>
      </w:pPr>
      <w:r w:rsidRPr="00AD3D6A">
        <w:rPr>
          <w:rFonts w:eastAsia="MS PGothic" w:cs="Times New Roman"/>
          <w:kern w:val="2"/>
          <w:sz w:val="20"/>
          <w:szCs w:val="20"/>
          <w:lang w:val="fr-FR" w:eastAsia="ja-JP"/>
        </w:rPr>
        <w:t xml:space="preserve">4, avenue Descartes – </w:t>
      </w:r>
      <w:proofErr w:type="spellStart"/>
      <w:r w:rsidRPr="00AD3D6A">
        <w:rPr>
          <w:rFonts w:eastAsia="MS PGothic" w:cs="Times New Roman"/>
          <w:kern w:val="2"/>
          <w:sz w:val="20"/>
          <w:szCs w:val="20"/>
          <w:lang w:val="fr-FR" w:eastAsia="ja-JP"/>
        </w:rPr>
        <w:t>B.P</w:t>
      </w:r>
      <w:proofErr w:type="spellEnd"/>
      <w:r w:rsidRPr="00AD3D6A">
        <w:rPr>
          <w:rFonts w:eastAsia="MS PGothic" w:cs="Times New Roman"/>
          <w:kern w:val="2"/>
          <w:sz w:val="20"/>
          <w:szCs w:val="20"/>
          <w:lang w:val="fr-FR" w:eastAsia="ja-JP"/>
        </w:rPr>
        <w:t>. 20091</w:t>
      </w:r>
    </w:p>
    <w:p w:rsidR="00AD3D6A" w:rsidRPr="00AD3D6A" w:rsidRDefault="00AD3D6A" w:rsidP="00AD3D6A">
      <w:pPr>
        <w:spacing w:after="0" w:line="240" w:lineRule="auto"/>
        <w:rPr>
          <w:rFonts w:eastAsia="MS Mincho" w:cs="Times New Roman"/>
          <w:sz w:val="20"/>
          <w:szCs w:val="20"/>
          <w:lang w:val="fr-FR" w:eastAsia="ja-JP"/>
        </w:rPr>
      </w:pPr>
      <w:r w:rsidRPr="00AD3D6A">
        <w:rPr>
          <w:rFonts w:eastAsia="MS Mincho" w:cs="Times New Roman"/>
          <w:sz w:val="20"/>
          <w:szCs w:val="20"/>
          <w:lang w:val="fr-FR" w:eastAsia="ja-JP"/>
        </w:rPr>
        <w:t>F-91423 MORANGIS CEDEX (France)</w:t>
      </w:r>
    </w:p>
    <w:p w:rsidR="00AD3D6A" w:rsidRPr="00AD3D6A" w:rsidRDefault="00AD3D6A" w:rsidP="00AD3D6A">
      <w:pPr>
        <w:spacing w:after="0" w:line="240" w:lineRule="auto"/>
        <w:rPr>
          <w:rFonts w:eastAsia="MS Mincho" w:cs="Times New Roman"/>
          <w:sz w:val="20"/>
          <w:szCs w:val="20"/>
          <w:lang w:val="fr-FR" w:eastAsia="ja-JP"/>
        </w:rPr>
      </w:pPr>
      <w:proofErr w:type="gramStart"/>
      <w:r w:rsidRPr="00AD3D6A">
        <w:rPr>
          <w:rFonts w:eastAsia="MS Mincho" w:cs="Times New Roman"/>
          <w:sz w:val="20"/>
          <w:szCs w:val="20"/>
          <w:lang w:val="fr-FR" w:eastAsia="ja-JP"/>
        </w:rPr>
        <w:t>T:</w:t>
      </w:r>
      <w:proofErr w:type="gramEnd"/>
      <w:r w:rsidRPr="00AD3D6A">
        <w:rPr>
          <w:rFonts w:eastAsia="MS Mincho" w:cs="Times New Roman"/>
          <w:sz w:val="20"/>
          <w:szCs w:val="20"/>
          <w:lang w:val="fr-FR" w:eastAsia="ja-JP"/>
        </w:rPr>
        <w:t xml:space="preserve"> 01.60.11.42.12</w:t>
      </w:r>
    </w:p>
    <w:p w:rsidR="00AD3D6A" w:rsidRPr="00AD3D6A" w:rsidRDefault="00AD3D6A" w:rsidP="00AD3D6A">
      <w:pPr>
        <w:spacing w:after="0" w:line="240" w:lineRule="auto"/>
        <w:rPr>
          <w:rFonts w:eastAsia="MS Mincho" w:cs="Times New Roman"/>
          <w:sz w:val="20"/>
          <w:szCs w:val="20"/>
          <w:lang w:val="fr-FR" w:eastAsia="ja-JP"/>
        </w:rPr>
      </w:pPr>
      <w:proofErr w:type="gramStart"/>
      <w:r w:rsidRPr="00AD3D6A">
        <w:rPr>
          <w:rFonts w:eastAsia="MS Mincho" w:cs="Times New Roman"/>
          <w:sz w:val="20"/>
          <w:szCs w:val="20"/>
          <w:lang w:val="fr-FR" w:eastAsia="ja-JP"/>
        </w:rPr>
        <w:t>F:</w:t>
      </w:r>
      <w:proofErr w:type="gramEnd"/>
      <w:r w:rsidRPr="00AD3D6A">
        <w:rPr>
          <w:rFonts w:eastAsia="MS Mincho" w:cs="Times New Roman"/>
          <w:sz w:val="20"/>
          <w:szCs w:val="20"/>
          <w:lang w:val="fr-FR" w:eastAsia="ja-JP"/>
        </w:rPr>
        <w:t xml:space="preserve"> 01.60.11.17.78</w:t>
      </w:r>
    </w:p>
    <w:p w:rsidR="00AD3D6A" w:rsidRDefault="00AD3D6A" w:rsidP="00AD3D6A">
      <w:pPr>
        <w:spacing w:after="0" w:line="240" w:lineRule="auto"/>
        <w:rPr>
          <w:rFonts w:eastAsia="MS Mincho" w:cs="Arial"/>
          <w:color w:val="0563C1" w:themeColor="hyperlink"/>
          <w:sz w:val="20"/>
          <w:szCs w:val="20"/>
          <w:u w:val="single"/>
          <w:lang w:val="fr-FR" w:eastAsia="ja-JP"/>
        </w:rPr>
      </w:pPr>
      <w:r w:rsidRPr="00AD3D6A">
        <w:rPr>
          <w:rFonts w:eastAsia="MS Mincho" w:cs="Arial"/>
          <w:sz w:val="20"/>
          <w:szCs w:val="20"/>
          <w:lang w:val="fr-FR" w:eastAsia="ja-JP"/>
        </w:rPr>
        <w:t xml:space="preserve">E-mail: </w:t>
      </w:r>
      <w:hyperlink r:id="rId38" w:history="1">
        <w:r w:rsidRPr="00AD3D6A">
          <w:rPr>
            <w:rFonts w:eastAsia="MS Mincho" w:cs="Arial"/>
            <w:color w:val="0563C1" w:themeColor="hyperlink"/>
            <w:sz w:val="20"/>
            <w:szCs w:val="20"/>
            <w:u w:val="single"/>
            <w:lang w:val="fr-FR" w:eastAsia="ja-JP"/>
          </w:rPr>
          <w:t>info@turbotronic.fr</w:t>
        </w:r>
      </w:hyperlink>
    </w:p>
    <w:p w:rsidR="00F36F87" w:rsidRDefault="00F36F87" w:rsidP="00AD3D6A">
      <w:pPr>
        <w:spacing w:after="0" w:line="240" w:lineRule="auto"/>
        <w:rPr>
          <w:rFonts w:eastAsia="MS Mincho" w:cs="Arial"/>
          <w:color w:val="0563C1" w:themeColor="hyperlink"/>
          <w:sz w:val="20"/>
          <w:szCs w:val="20"/>
          <w:u w:val="single"/>
          <w:lang w:val="fr-FR" w:eastAsia="ja-JP"/>
        </w:rPr>
      </w:pPr>
    </w:p>
    <w:p w:rsidR="00F36F87" w:rsidRPr="00AD3D6A" w:rsidRDefault="00CC498F" w:rsidP="00AD3D6A">
      <w:pPr>
        <w:spacing w:after="0" w:line="240" w:lineRule="auto"/>
        <w:rPr>
          <w:rFonts w:eastAsia="MS Mincho" w:cs="Arial"/>
          <w:color w:val="0563C1" w:themeColor="hyperlink"/>
          <w:sz w:val="20"/>
          <w:szCs w:val="20"/>
          <w:u w:val="single"/>
          <w:lang w:val="fr-FR" w:eastAsia="ja-JP"/>
        </w:rPr>
      </w:pPr>
      <w:r>
        <w:rPr>
          <w:rFonts w:eastAsia="MS Mincho" w:cs="Arial"/>
          <w:noProof/>
          <w:color w:val="0563C1" w:themeColor="hyperlink"/>
          <w:sz w:val="20"/>
          <w:szCs w:val="20"/>
          <w:u w:val="single"/>
          <w:lang w:val="nl-BE" w:eastAsia="nl-BE"/>
        </w:rPr>
        <w:drawing>
          <wp:inline distT="0" distB="0" distL="0" distR="0" wp14:anchorId="3F64B447">
            <wp:extent cx="1542415" cy="719455"/>
            <wp:effectExtent l="0" t="0" r="635" b="4445"/>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42415" cy="719455"/>
                    </a:xfrm>
                    <a:prstGeom prst="rect">
                      <a:avLst/>
                    </a:prstGeom>
                    <a:noFill/>
                  </pic:spPr>
                </pic:pic>
              </a:graphicData>
            </a:graphic>
          </wp:inline>
        </w:drawing>
      </w:r>
      <w:bookmarkStart w:id="0" w:name="_GoBack"/>
      <w:bookmarkEnd w:id="0"/>
    </w:p>
    <w:p w:rsidR="00AD3D6A" w:rsidRDefault="00F36F87" w:rsidP="00AD3D6A">
      <w:pPr>
        <w:rPr>
          <w:rFonts w:ascii="Calibri" w:eastAsia="Times New Roman" w:hAnsi="Calibri" w:cs="Times New Roman"/>
          <w:color w:val="000000"/>
          <w:sz w:val="20"/>
          <w:szCs w:val="20"/>
          <w:lang w:eastAsia="nl-BE"/>
        </w:rPr>
      </w:pPr>
      <w:r>
        <w:rPr>
          <w:rFonts w:ascii="Calibri" w:eastAsia="Times New Roman" w:hAnsi="Calibri" w:cs="Times New Roman"/>
          <w:noProof/>
          <w:color w:val="000000"/>
          <w:sz w:val="20"/>
          <w:szCs w:val="20"/>
          <w:lang w:val="nl-BE" w:eastAsia="nl-BE"/>
        </w:rPr>
        <w:drawing>
          <wp:inline distT="0" distB="0" distL="0" distR="0" wp14:anchorId="5D47408A">
            <wp:extent cx="2133600" cy="1143000"/>
            <wp:effectExtent l="0" t="0" r="0" b="0"/>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33600" cy="1143000"/>
                    </a:xfrm>
                    <a:prstGeom prst="rect">
                      <a:avLst/>
                    </a:prstGeom>
                    <a:noFill/>
                  </pic:spPr>
                </pic:pic>
              </a:graphicData>
            </a:graphic>
          </wp:inline>
        </w:drawing>
      </w:r>
    </w:p>
    <w:p w:rsidR="00F36F87" w:rsidRPr="00F36F87" w:rsidRDefault="00F36F87" w:rsidP="00AD3D6A">
      <w:pPr>
        <w:rPr>
          <w:rFonts w:ascii="Calibri" w:eastAsia="Times New Roman" w:hAnsi="Calibri" w:cs="Times New Roman"/>
          <w:color w:val="000000"/>
          <w:sz w:val="16"/>
          <w:szCs w:val="16"/>
          <w:lang w:eastAsia="nl-BE"/>
        </w:rPr>
      </w:pPr>
      <w:r w:rsidRPr="00F36F87">
        <w:rPr>
          <w:rFonts w:ascii="Calibri" w:eastAsia="Times New Roman" w:hAnsi="Calibri" w:cs="Times New Roman"/>
          <w:color w:val="000000"/>
          <w:sz w:val="16"/>
          <w:szCs w:val="16"/>
          <w:lang w:eastAsia="nl-BE"/>
        </w:rPr>
        <w:t xml:space="preserve">7-14                                              </w:t>
      </w:r>
      <w:r>
        <w:rPr>
          <w:rFonts w:ascii="Calibri" w:eastAsia="Times New Roman" w:hAnsi="Calibri" w:cs="Times New Roman"/>
          <w:color w:val="000000"/>
          <w:sz w:val="16"/>
          <w:szCs w:val="16"/>
          <w:lang w:eastAsia="nl-BE"/>
        </w:rPr>
        <w:t xml:space="preserve">             </w:t>
      </w:r>
      <w:r w:rsidRPr="00F36F87">
        <w:rPr>
          <w:rFonts w:ascii="Calibri" w:eastAsia="Times New Roman" w:hAnsi="Calibri" w:cs="Times New Roman"/>
          <w:color w:val="000000"/>
          <w:sz w:val="16"/>
          <w:szCs w:val="16"/>
          <w:lang w:eastAsia="nl-BE"/>
        </w:rPr>
        <w:t>92-2180A</w:t>
      </w:r>
    </w:p>
    <w:sectPr w:rsidR="00F36F87" w:rsidRPr="00F36F87" w:rsidSect="00207504">
      <w:headerReference w:type="even" r:id="rId41"/>
      <w:headerReference w:type="default" r:id="rId42"/>
      <w:footerReference w:type="even" r:id="rId43"/>
      <w:footerReference w:type="default" r:id="rId44"/>
      <w:headerReference w:type="first" r:id="rId45"/>
      <w:footerReference w:type="first" r:id="rId46"/>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A08" w:rsidRDefault="00762A08" w:rsidP="00762A08">
      <w:pPr>
        <w:spacing w:after="0" w:line="240" w:lineRule="auto"/>
      </w:pPr>
      <w:r>
        <w:separator/>
      </w:r>
    </w:p>
  </w:endnote>
  <w:endnote w:type="continuationSeparator" w:id="0">
    <w:p w:rsidR="00762A08" w:rsidRDefault="00762A08" w:rsidP="00762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A08" w:rsidRDefault="00762A08">
    <w:pPr>
      <w:pStyle w:val="Voetteks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A08" w:rsidRDefault="00762A08">
    <w:pPr>
      <w:pStyle w:val="Voetteks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A08" w:rsidRDefault="00762A08">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A08" w:rsidRDefault="00762A08" w:rsidP="00762A08">
      <w:pPr>
        <w:spacing w:after="0" w:line="240" w:lineRule="auto"/>
      </w:pPr>
      <w:r>
        <w:separator/>
      </w:r>
    </w:p>
  </w:footnote>
  <w:footnote w:type="continuationSeparator" w:id="0">
    <w:p w:rsidR="00762A08" w:rsidRDefault="00762A08" w:rsidP="00762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A08" w:rsidRDefault="00762A08">
    <w:pPr>
      <w:pStyle w:val="Kopteks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A08" w:rsidRPr="00762A08" w:rsidRDefault="00762A08" w:rsidP="00762A08">
    <w:pPr>
      <w:pStyle w:val="Koptekst"/>
      <w:rPr>
        <w:sz w:val="16"/>
        <w:szCs w:val="16"/>
      </w:rPr>
    </w:pPr>
    <w:proofErr w:type="spellStart"/>
    <w:r w:rsidRPr="00762A08">
      <w:rPr>
        <w:sz w:val="16"/>
        <w:szCs w:val="16"/>
      </w:rPr>
      <w:t>KYORITSU</w:t>
    </w:r>
    <w:proofErr w:type="spellEnd"/>
    <w:r w:rsidRPr="00762A08">
      <w:rPr>
        <w:sz w:val="16"/>
        <w:szCs w:val="16"/>
      </w:rPr>
      <w:t xml:space="preserve"> 2200R PINCE AMPÈREMÉTRIQUE NUMÉRIQUE </w:t>
    </w:r>
    <w:proofErr w:type="spellStart"/>
    <w:r w:rsidRPr="00762A08">
      <w:rPr>
        <w:sz w:val="16"/>
        <w:szCs w:val="16"/>
      </w:rPr>
      <w:t>TRMS</w:t>
    </w:r>
    <w:proofErr w:type="spellEnd"/>
    <w:r w:rsidRPr="00762A08">
      <w:rPr>
        <w:sz w:val="16"/>
        <w:szCs w:val="16"/>
      </w:rPr>
      <w:t xml:space="preserve"> - Mode d’emploi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A08" w:rsidRDefault="00762A08">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630"/>
    <w:multiLevelType w:val="hybridMultilevel"/>
    <w:tmpl w:val="5394EC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B9B7CE0"/>
    <w:multiLevelType w:val="hybridMultilevel"/>
    <w:tmpl w:val="CF1266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0646E8F"/>
    <w:multiLevelType w:val="hybridMultilevel"/>
    <w:tmpl w:val="607872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F92565C"/>
    <w:multiLevelType w:val="hybridMultilevel"/>
    <w:tmpl w:val="84181D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28E631A"/>
    <w:multiLevelType w:val="hybridMultilevel"/>
    <w:tmpl w:val="3B86D7B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CA6897"/>
    <w:multiLevelType w:val="hybridMultilevel"/>
    <w:tmpl w:val="82CC74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80960E5"/>
    <w:multiLevelType w:val="hybridMultilevel"/>
    <w:tmpl w:val="DC10E02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6E0405"/>
    <w:multiLevelType w:val="hybridMultilevel"/>
    <w:tmpl w:val="B87611D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852726"/>
    <w:multiLevelType w:val="hybridMultilevel"/>
    <w:tmpl w:val="2342FC5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7B06A3A"/>
    <w:multiLevelType w:val="hybridMultilevel"/>
    <w:tmpl w:val="1A88245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5D61A0"/>
    <w:multiLevelType w:val="hybridMultilevel"/>
    <w:tmpl w:val="2018B8F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9"/>
  </w:num>
  <w:num w:numId="4">
    <w:abstractNumId w:val="6"/>
  </w:num>
  <w:num w:numId="5">
    <w:abstractNumId w:val="1"/>
  </w:num>
  <w:num w:numId="6">
    <w:abstractNumId w:val="10"/>
  </w:num>
  <w:num w:numId="7">
    <w:abstractNumId w:val="3"/>
  </w:num>
  <w:num w:numId="8">
    <w:abstractNumId w:val="5"/>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58"/>
    <w:rsid w:val="000C069A"/>
    <w:rsid w:val="000D6DE7"/>
    <w:rsid w:val="00165C8C"/>
    <w:rsid w:val="00207504"/>
    <w:rsid w:val="0029507A"/>
    <w:rsid w:val="00307356"/>
    <w:rsid w:val="005A6379"/>
    <w:rsid w:val="00642F24"/>
    <w:rsid w:val="006B2A19"/>
    <w:rsid w:val="006E645E"/>
    <w:rsid w:val="00762A08"/>
    <w:rsid w:val="007D11D4"/>
    <w:rsid w:val="00826914"/>
    <w:rsid w:val="00842D4D"/>
    <w:rsid w:val="009A07B4"/>
    <w:rsid w:val="00A24407"/>
    <w:rsid w:val="00A45040"/>
    <w:rsid w:val="00A52CEC"/>
    <w:rsid w:val="00AC5DD9"/>
    <w:rsid w:val="00AD211B"/>
    <w:rsid w:val="00AD3D6A"/>
    <w:rsid w:val="00B12247"/>
    <w:rsid w:val="00CA2D41"/>
    <w:rsid w:val="00CC498F"/>
    <w:rsid w:val="00D31271"/>
    <w:rsid w:val="00D45839"/>
    <w:rsid w:val="00D94658"/>
    <w:rsid w:val="00DE4C35"/>
    <w:rsid w:val="00DF5F09"/>
    <w:rsid w:val="00E54D06"/>
    <w:rsid w:val="00F36F87"/>
    <w:rsid w:val="00F803AE"/>
    <w:rsid w:val="00FC30D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chartTrackingRefBased/>
  <w15:docId w15:val="{DA15D1E0-B174-4AE3-8181-095D9588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D94658"/>
    <w:pPr>
      <w:spacing w:after="0" w:line="240" w:lineRule="auto"/>
    </w:pPr>
    <w:rPr>
      <w:rFonts w:ascii="Times New Roman" w:eastAsia="MS Mincho"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94658"/>
    <w:pPr>
      <w:ind w:left="720"/>
      <w:contextualSpacing/>
    </w:pPr>
  </w:style>
  <w:style w:type="table" w:customStyle="1" w:styleId="Tabelraster1">
    <w:name w:val="Tabelraster1"/>
    <w:basedOn w:val="Standaardtabel"/>
    <w:next w:val="Tabelraster"/>
    <w:rsid w:val="00D94658"/>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4504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45040"/>
    <w:rPr>
      <w:rFonts w:ascii="Segoe UI" w:hAnsi="Segoe UI" w:cs="Segoe UI"/>
      <w:sz w:val="18"/>
      <w:szCs w:val="18"/>
      <w:lang w:val="fr-BE"/>
    </w:rPr>
  </w:style>
  <w:style w:type="paragraph" w:styleId="Koptekst">
    <w:name w:val="header"/>
    <w:basedOn w:val="Standaard"/>
    <w:link w:val="KoptekstChar"/>
    <w:uiPriority w:val="99"/>
    <w:unhideWhenUsed/>
    <w:rsid w:val="00762A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2A08"/>
    <w:rPr>
      <w:lang w:val="fr-BE"/>
    </w:rPr>
  </w:style>
  <w:style w:type="paragraph" w:styleId="Voettekst">
    <w:name w:val="footer"/>
    <w:basedOn w:val="Standaard"/>
    <w:link w:val="VoettekstChar"/>
    <w:uiPriority w:val="99"/>
    <w:unhideWhenUsed/>
    <w:rsid w:val="00762A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2A08"/>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28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8.emf"/><Relationship Id="rId39" Type="http://schemas.openxmlformats.org/officeDocument/2006/relationships/image" Target="media/image26.png"/><Relationship Id="rId21" Type="http://schemas.openxmlformats.org/officeDocument/2006/relationships/image" Target="media/image13.png"/><Relationship Id="rId34" Type="http://schemas.openxmlformats.org/officeDocument/2006/relationships/oleObject" Target="embeddings/oleObject5.bin"/><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emf"/><Relationship Id="rId32" Type="http://schemas.openxmlformats.org/officeDocument/2006/relationships/image" Target="media/image22.png"/><Relationship Id="rId37" Type="http://schemas.openxmlformats.org/officeDocument/2006/relationships/image" Target="media/image25.jpeg"/><Relationship Id="rId40" Type="http://schemas.openxmlformats.org/officeDocument/2006/relationships/image" Target="media/image27.png"/><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5.emf"/><Relationship Id="rId28" Type="http://schemas.openxmlformats.org/officeDocument/2006/relationships/image" Target="media/image19.emf"/><Relationship Id="rId36" Type="http://schemas.openxmlformats.org/officeDocument/2006/relationships/hyperlink" Target="mailto:info@ccinv.be" TargetMode="External"/><Relationship Id="rId10" Type="http://schemas.openxmlformats.org/officeDocument/2006/relationships/image" Target="media/image4.png"/><Relationship Id="rId19" Type="http://schemas.openxmlformats.org/officeDocument/2006/relationships/oleObject" Target="embeddings/oleObject1.bin"/><Relationship Id="rId31" Type="http://schemas.openxmlformats.org/officeDocument/2006/relationships/image" Target="media/image21.png"/><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emf"/><Relationship Id="rId27" Type="http://schemas.openxmlformats.org/officeDocument/2006/relationships/oleObject" Target="embeddings/oleObject3.bin"/><Relationship Id="rId30" Type="http://schemas.openxmlformats.org/officeDocument/2006/relationships/oleObject" Target="embeddings/oleObject4.bin"/><Relationship Id="rId35" Type="http://schemas.openxmlformats.org/officeDocument/2006/relationships/image" Target="media/image24.png"/><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7.png"/><Relationship Id="rId33" Type="http://schemas.openxmlformats.org/officeDocument/2006/relationships/image" Target="media/image23.png"/><Relationship Id="rId38" Type="http://schemas.openxmlformats.org/officeDocument/2006/relationships/hyperlink" Target="mailto:info@turbotronic.fr" TargetMode="External"/><Relationship Id="rId46" Type="http://schemas.openxmlformats.org/officeDocument/2006/relationships/footer" Target="footer3.xml"/><Relationship Id="rId20" Type="http://schemas.openxmlformats.org/officeDocument/2006/relationships/oleObject" Target="embeddings/oleObject2.bin"/><Relationship Id="rId41"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11</Pages>
  <Words>2036</Words>
  <Characters>11201</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Van Eekhout | CCI NV</dc:creator>
  <cp:keywords/>
  <dc:description/>
  <cp:lastModifiedBy>Nicole Van Eekhout | CCI NV</cp:lastModifiedBy>
  <cp:revision>10</cp:revision>
  <cp:lastPrinted>2018-11-05T10:43:00Z</cp:lastPrinted>
  <dcterms:created xsi:type="dcterms:W3CDTF">2018-10-31T10:57:00Z</dcterms:created>
  <dcterms:modified xsi:type="dcterms:W3CDTF">2019-01-14T10:46:00Z</dcterms:modified>
</cp:coreProperties>
</file>