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BE" w:rsidRPr="00EA612A" w:rsidRDefault="00BF6BBE" w:rsidP="0091618C">
      <w:pPr>
        <w:jc w:val="center"/>
        <w:rPr>
          <w:b/>
          <w:sz w:val="32"/>
          <w:szCs w:val="32"/>
          <w:lang w:val="nl-NL"/>
        </w:rPr>
      </w:pPr>
      <w:r w:rsidRPr="00EA612A">
        <w:rPr>
          <w:b/>
          <w:sz w:val="32"/>
          <w:szCs w:val="32"/>
          <w:lang w:val="nl-NL"/>
        </w:rPr>
        <w:t>KYORITSU 2127R</w:t>
      </w:r>
    </w:p>
    <w:p w:rsidR="006E645E" w:rsidRPr="00EA612A" w:rsidRDefault="0019787D" w:rsidP="0091618C">
      <w:pPr>
        <w:jc w:val="center"/>
        <w:rPr>
          <w:b/>
          <w:sz w:val="32"/>
          <w:szCs w:val="32"/>
          <w:lang w:val="nl-NL"/>
        </w:rPr>
      </w:pPr>
      <w:r w:rsidRPr="00EA612A">
        <w:rPr>
          <w:b/>
          <w:sz w:val="32"/>
          <w:szCs w:val="32"/>
          <w:lang w:val="nl-NL"/>
        </w:rPr>
        <w:t>DIGITALE TRMS STROOMTANG</w:t>
      </w:r>
    </w:p>
    <w:p w:rsidR="00BF6BBE" w:rsidRDefault="0019787D" w:rsidP="0091618C">
      <w:pPr>
        <w:jc w:val="center"/>
        <w:rPr>
          <w:b/>
          <w:sz w:val="32"/>
          <w:szCs w:val="32"/>
          <w:lang w:val="nl-NL"/>
        </w:rPr>
      </w:pPr>
      <w:r w:rsidRPr="00EA612A">
        <w:rPr>
          <w:b/>
          <w:sz w:val="32"/>
          <w:szCs w:val="32"/>
          <w:lang w:val="nl-NL"/>
        </w:rPr>
        <w:t>Handleiding</w:t>
      </w:r>
    </w:p>
    <w:p w:rsidR="00FF06F3" w:rsidRPr="00EA612A" w:rsidRDefault="00FF06F3" w:rsidP="0091618C">
      <w:pPr>
        <w:jc w:val="center"/>
        <w:rPr>
          <w:b/>
          <w:sz w:val="32"/>
          <w:szCs w:val="32"/>
          <w:lang w:val="nl-NL"/>
        </w:rPr>
      </w:pPr>
      <w:r>
        <w:rPr>
          <w:b/>
          <w:noProof/>
          <w:sz w:val="32"/>
          <w:szCs w:val="32"/>
          <w:lang w:val="nl-BE" w:eastAsia="nl-BE"/>
        </w:rPr>
        <w:drawing>
          <wp:inline distT="0" distB="0" distL="0" distR="0">
            <wp:extent cx="3596400" cy="648000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27R NL.png"/>
                    <pic:cNvPicPr/>
                  </pic:nvPicPr>
                  <pic:blipFill>
                    <a:blip r:embed="rId7">
                      <a:extLst>
                        <a:ext uri="{28A0092B-C50C-407E-A947-70E740481C1C}">
                          <a14:useLocalDpi xmlns:a14="http://schemas.microsoft.com/office/drawing/2010/main" val="0"/>
                        </a:ext>
                      </a:extLst>
                    </a:blip>
                    <a:stretch>
                      <a:fillRect/>
                    </a:stretch>
                  </pic:blipFill>
                  <pic:spPr>
                    <a:xfrm>
                      <a:off x="0" y="0"/>
                      <a:ext cx="3596400" cy="6480000"/>
                    </a:xfrm>
                    <a:prstGeom prst="rect">
                      <a:avLst/>
                    </a:prstGeom>
                  </pic:spPr>
                </pic:pic>
              </a:graphicData>
            </a:graphic>
          </wp:inline>
        </w:drawing>
      </w:r>
    </w:p>
    <w:p w:rsidR="0043693E" w:rsidRPr="00EA612A" w:rsidRDefault="0043693E" w:rsidP="0091618C">
      <w:pPr>
        <w:jc w:val="center"/>
        <w:rPr>
          <w:sz w:val="20"/>
          <w:szCs w:val="20"/>
          <w:lang w:val="nl-NL"/>
        </w:rPr>
      </w:pPr>
    </w:p>
    <w:p w:rsidR="0043693E" w:rsidRPr="00EA612A" w:rsidRDefault="0043693E" w:rsidP="0091618C">
      <w:pPr>
        <w:jc w:val="center"/>
        <w:rPr>
          <w:sz w:val="20"/>
          <w:szCs w:val="20"/>
          <w:lang w:val="nl-NL"/>
        </w:rPr>
      </w:pPr>
      <w:r w:rsidRPr="00EA612A">
        <w:rPr>
          <w:noProof/>
          <w:sz w:val="20"/>
          <w:szCs w:val="20"/>
          <w:lang w:val="nl-BE" w:eastAsia="nl-BE"/>
        </w:rPr>
        <w:drawing>
          <wp:inline distT="0" distB="0" distL="0" distR="0">
            <wp:extent cx="3558540" cy="685800"/>
            <wp:effectExtent l="0" t="0" r="381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8540" cy="685800"/>
                    </a:xfrm>
                    <a:prstGeom prst="rect">
                      <a:avLst/>
                    </a:prstGeom>
                    <a:noFill/>
                    <a:ln>
                      <a:noFill/>
                    </a:ln>
                  </pic:spPr>
                </pic:pic>
              </a:graphicData>
            </a:graphic>
          </wp:inline>
        </w:drawing>
      </w:r>
    </w:p>
    <w:p w:rsidR="00BF6BBE" w:rsidRPr="00EA612A" w:rsidRDefault="00067F29" w:rsidP="00BF6BBE">
      <w:pPr>
        <w:spacing w:after="0" w:line="240" w:lineRule="auto"/>
        <w:rPr>
          <w:rFonts w:eastAsia="MS Mincho" w:cs="Times New Roman"/>
          <w:b/>
          <w:sz w:val="20"/>
          <w:szCs w:val="20"/>
          <w:lang w:val="nl-NL" w:eastAsia="ja-JP"/>
        </w:rPr>
      </w:pPr>
      <w:r w:rsidRPr="00EA612A">
        <w:rPr>
          <w:rFonts w:eastAsia="MS Mincho" w:cs="Times New Roman"/>
          <w:b/>
          <w:sz w:val="20"/>
          <w:szCs w:val="20"/>
          <w:highlight w:val="lightGray"/>
          <w:lang w:val="nl-NL" w:eastAsia="ja-JP"/>
        </w:rPr>
        <w:lastRenderedPageBreak/>
        <w:t>1. Veiligheidsvoorschriften</w:t>
      </w:r>
    </w:p>
    <w:p w:rsidR="00BF6BBE" w:rsidRPr="00EA612A" w:rsidRDefault="00BF6BBE" w:rsidP="00BF6BBE">
      <w:pPr>
        <w:spacing w:after="0" w:line="240" w:lineRule="auto"/>
        <w:rPr>
          <w:rFonts w:eastAsia="MS Mincho" w:cs="Times New Roman"/>
          <w:b/>
          <w:sz w:val="20"/>
          <w:szCs w:val="20"/>
          <w:lang w:val="nl-NL" w:eastAsia="ja-JP"/>
        </w:rPr>
      </w:pPr>
    </w:p>
    <w:p w:rsidR="00067F29" w:rsidRPr="00EA612A" w:rsidRDefault="00067F29" w:rsidP="00067F29">
      <w:pPr>
        <w:snapToGrid w:val="0"/>
        <w:rPr>
          <w:rFonts w:eastAsia="MS Gothic" w:cs="Arial"/>
          <w:sz w:val="20"/>
          <w:szCs w:val="20"/>
          <w:lang w:val="nl-NL"/>
        </w:rPr>
      </w:pPr>
      <w:r w:rsidRPr="00EA612A">
        <w:rPr>
          <w:rFonts w:eastAsia="MS Gothic" w:cs="Arial"/>
          <w:sz w:val="20"/>
          <w:szCs w:val="20"/>
          <w:lang w:val="nl-NL"/>
        </w:rPr>
        <w:t>Dit toestel werd ontworpen en getest overeenkomstig de IEC 61010 norm (veiligheidsnorm voor elektronische meetapparatuur) en vervolgens afgeleverd in de beste omstandigheden na een grondige kwaliteitscontrole. Deze handleiding bevat waarschuwingen en veiligheidsregels die men dient na te leven om een veilige bediening evenals de goede werking van het toestel te waarborgen. Lees de handleiding zorgvuldig alvorens het toestel in gebruik te nemen.</w:t>
      </w:r>
    </w:p>
    <w:p w:rsidR="00067F29" w:rsidRPr="00EA612A" w:rsidRDefault="00067F29" w:rsidP="00067F29">
      <w:pPr>
        <w:rPr>
          <w:rFonts w:eastAsia="MS Gothic" w:cs="Arial"/>
          <w:sz w:val="20"/>
          <w:szCs w:val="20"/>
          <w:lang w:val="nl-NL"/>
        </w:rPr>
      </w:pPr>
    </w:p>
    <w:p w:rsidR="00067F29" w:rsidRPr="00EA612A" w:rsidRDefault="00067F29" w:rsidP="00067F29">
      <w:pPr>
        <w:jc w:val="center"/>
        <w:rPr>
          <w:rFonts w:eastAsia="MS Mincho" w:cs="Arial"/>
          <w:i/>
          <w:sz w:val="20"/>
          <w:szCs w:val="20"/>
          <w:lang w:val="nl-NL"/>
        </w:rPr>
      </w:pPr>
      <w:r w:rsidRPr="00EA612A">
        <w:rPr>
          <w:b/>
          <w:i/>
          <w:noProof/>
          <w:sz w:val="20"/>
          <w:szCs w:val="20"/>
          <w:lang w:val="nl-BE" w:eastAsia="nl-BE"/>
        </w:rPr>
        <w:drawing>
          <wp:inline distT="0" distB="0" distL="0" distR="0">
            <wp:extent cx="205740" cy="182880"/>
            <wp:effectExtent l="0" t="0" r="3810" b="7620"/>
            <wp:docPr id="55" name="Afbeelding 55" descr="symb-manuel-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mb-manuel-handlei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EA612A">
        <w:rPr>
          <w:b/>
          <w:i/>
          <w:sz w:val="20"/>
          <w:szCs w:val="20"/>
          <w:lang w:val="nl-NL"/>
        </w:rPr>
        <w:t>WAARSCHUWING</w:t>
      </w:r>
    </w:p>
    <w:p w:rsidR="00067F29" w:rsidRPr="00EA612A" w:rsidRDefault="00067F29" w:rsidP="00067F29">
      <w:pPr>
        <w:spacing w:before="20"/>
        <w:rPr>
          <w:rFonts w:cs="Arial"/>
          <w:sz w:val="20"/>
          <w:szCs w:val="20"/>
          <w:lang w:val="nl-NL"/>
        </w:rPr>
      </w:pPr>
    </w:p>
    <w:p w:rsidR="00067F29" w:rsidRPr="00EA612A" w:rsidRDefault="00067F29" w:rsidP="00067F29">
      <w:pPr>
        <w:numPr>
          <w:ilvl w:val="0"/>
          <w:numId w:val="13"/>
        </w:numPr>
        <w:snapToGrid w:val="0"/>
        <w:spacing w:after="0" w:line="240" w:lineRule="auto"/>
        <w:rPr>
          <w:rFonts w:eastAsia="MS Gothic" w:cs="Arial"/>
          <w:i/>
          <w:sz w:val="20"/>
          <w:szCs w:val="20"/>
          <w:lang w:val="nl-NL"/>
        </w:rPr>
      </w:pPr>
      <w:r w:rsidRPr="00EA612A">
        <w:rPr>
          <w:rFonts w:eastAsia="MS Gothic" w:cs="Arial"/>
          <w:i/>
          <w:sz w:val="20"/>
          <w:szCs w:val="20"/>
          <w:lang w:val="nl-NL"/>
        </w:rPr>
        <w:t>Lees de richtlijnen in deze handleiding alvorens het toestel te gebruiken.</w:t>
      </w:r>
    </w:p>
    <w:p w:rsidR="00067F29" w:rsidRPr="00EA612A" w:rsidRDefault="00067F29" w:rsidP="00067F29">
      <w:pPr>
        <w:numPr>
          <w:ilvl w:val="0"/>
          <w:numId w:val="13"/>
        </w:numPr>
        <w:snapToGrid w:val="0"/>
        <w:spacing w:after="0" w:line="240" w:lineRule="auto"/>
        <w:rPr>
          <w:rFonts w:eastAsia="MS Gothic" w:cs="Arial"/>
          <w:i/>
          <w:sz w:val="20"/>
          <w:szCs w:val="20"/>
          <w:lang w:val="nl-NL"/>
        </w:rPr>
      </w:pPr>
      <w:r w:rsidRPr="00EA612A">
        <w:rPr>
          <w:rFonts w:eastAsia="MS Gothic" w:cs="Arial"/>
          <w:i/>
          <w:sz w:val="20"/>
          <w:szCs w:val="20"/>
          <w:lang w:val="nl-NL"/>
        </w:rPr>
        <w:t>Houd de handleiding in handbereik voor snelle raadpleging.</w:t>
      </w:r>
    </w:p>
    <w:p w:rsidR="00067F29" w:rsidRPr="00EA612A" w:rsidRDefault="00067F29" w:rsidP="00067F29">
      <w:pPr>
        <w:numPr>
          <w:ilvl w:val="0"/>
          <w:numId w:val="13"/>
        </w:numPr>
        <w:snapToGrid w:val="0"/>
        <w:spacing w:after="0" w:line="240" w:lineRule="auto"/>
        <w:rPr>
          <w:rFonts w:eastAsia="MS Gothic" w:cs="Arial"/>
          <w:i/>
          <w:sz w:val="20"/>
          <w:szCs w:val="20"/>
          <w:lang w:val="nl-NL"/>
        </w:rPr>
      </w:pPr>
      <w:r w:rsidRPr="00EA612A">
        <w:rPr>
          <w:rFonts w:eastAsia="MS Gothic" w:cs="Arial"/>
          <w:i/>
          <w:sz w:val="20"/>
          <w:szCs w:val="20"/>
          <w:lang w:val="nl-NL"/>
        </w:rPr>
        <w:t>Gebruik het toestel enkel voor de toepassingen waarvoor het werd ontworpen.</w:t>
      </w:r>
    </w:p>
    <w:p w:rsidR="00067F29" w:rsidRPr="00EA612A" w:rsidRDefault="00067F29" w:rsidP="00067F29">
      <w:pPr>
        <w:numPr>
          <w:ilvl w:val="0"/>
          <w:numId w:val="13"/>
        </w:numPr>
        <w:snapToGrid w:val="0"/>
        <w:spacing w:after="0" w:line="240" w:lineRule="auto"/>
        <w:rPr>
          <w:rFonts w:eastAsia="MS Mincho" w:cs="Arial"/>
          <w:sz w:val="20"/>
          <w:szCs w:val="20"/>
          <w:lang w:val="nl-NL"/>
        </w:rPr>
      </w:pPr>
      <w:r w:rsidRPr="00EA612A">
        <w:rPr>
          <w:rFonts w:eastAsia="MS Gothic" w:cs="Arial"/>
          <w:i/>
          <w:sz w:val="20"/>
          <w:szCs w:val="20"/>
          <w:lang w:val="nl-NL"/>
        </w:rPr>
        <w:t>Tracht de richtlijnen goed te begrijpen en volg ze nauwgezet op. Niet-naleving van deze instructies kan schade aan het toestel en/of de te testen apparatuur veroorzaken. Kyoritsu is niet verantwoordelijk voor schade veroorzaakt door het niet naleven van deze instructies</w:t>
      </w:r>
    </w:p>
    <w:p w:rsidR="00067F29" w:rsidRPr="00EA612A" w:rsidRDefault="00067F29" w:rsidP="00067F29">
      <w:pPr>
        <w:spacing w:before="20"/>
        <w:rPr>
          <w:rFonts w:cs="Arial"/>
          <w:sz w:val="20"/>
          <w:szCs w:val="20"/>
          <w:lang w:val="nl-NL"/>
        </w:rPr>
      </w:pPr>
    </w:p>
    <w:p w:rsidR="00067F29" w:rsidRPr="00EA612A" w:rsidRDefault="00067F29" w:rsidP="00067F29">
      <w:pPr>
        <w:snapToGrid w:val="0"/>
        <w:rPr>
          <w:rFonts w:eastAsia="MS Gothic" w:cs="Arial"/>
          <w:sz w:val="20"/>
          <w:szCs w:val="20"/>
          <w:lang w:val="nl-NL"/>
        </w:rPr>
      </w:pPr>
      <w:r w:rsidRPr="00EA612A">
        <w:rPr>
          <w:rFonts w:eastAsia="MS Gothic" w:cs="Arial"/>
          <w:sz w:val="20"/>
          <w:szCs w:val="20"/>
          <w:lang w:val="nl-NL"/>
        </w:rPr>
        <w:t xml:space="preserve">Het symbool </w:t>
      </w:r>
      <w:r w:rsidRPr="00EA612A">
        <w:rPr>
          <w:rFonts w:eastAsia="MS Mincho" w:cs="Times New Roman"/>
          <w:position w:val="-6"/>
          <w:sz w:val="20"/>
          <w:szCs w:val="20"/>
          <w:lang w:val="nl-NL" w:eastAsia="ja-JP"/>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fillcolor="window">
            <v:imagedata r:id="rId10" o:title=""/>
          </v:shape>
          <o:OLEObject Type="Embed" ProgID="MSDraw.1.01" ShapeID="_x0000_i1025" DrawAspect="Content" ObjectID="_1608708966" r:id="rId11"/>
        </w:object>
      </w:r>
      <w:r w:rsidRPr="00EA612A">
        <w:rPr>
          <w:rFonts w:eastAsia="MS Gothic" w:cs="Arial"/>
          <w:sz w:val="20"/>
          <w:szCs w:val="20"/>
          <w:lang w:val="nl-NL"/>
        </w:rPr>
        <w:t>op het toestel verwijst de gebruiker naar het desbetreffende hoofdstuk in de handleiding, dit teneinde een veilige bediening te verzekeren. Lees de richtlijnen in dit verband.</w:t>
      </w:r>
    </w:p>
    <w:p w:rsidR="00067F29" w:rsidRPr="00EA612A" w:rsidRDefault="00067F29" w:rsidP="00067F29">
      <w:pPr>
        <w:snapToGrid w:val="0"/>
        <w:rPr>
          <w:rFonts w:eastAsia="MS Gothic" w:cs="Arial"/>
          <w:sz w:val="20"/>
          <w:szCs w:val="20"/>
          <w:lang w:val="nl-NL"/>
        </w:rPr>
      </w:pPr>
    </w:p>
    <w:p w:rsidR="00067F29" w:rsidRPr="00EA612A" w:rsidRDefault="00067F29" w:rsidP="00067F29">
      <w:pPr>
        <w:pBdr>
          <w:top w:val="single" w:sz="4" w:space="1" w:color="auto"/>
          <w:left w:val="single" w:sz="4" w:space="4" w:color="auto"/>
          <w:bottom w:val="single" w:sz="4" w:space="1" w:color="auto"/>
          <w:right w:val="single" w:sz="4" w:space="4" w:color="auto"/>
        </w:pBdr>
        <w:spacing w:before="36"/>
        <w:rPr>
          <w:rFonts w:eastAsia="MS Mincho" w:cs="Arial"/>
          <w:bCs/>
          <w:color w:val="000000"/>
          <w:sz w:val="20"/>
          <w:szCs w:val="20"/>
          <w:lang w:val="nl-NL"/>
        </w:rPr>
      </w:pPr>
    </w:p>
    <w:p w:rsidR="00067F29" w:rsidRPr="00EA612A" w:rsidRDefault="00067F29" w:rsidP="00067F29">
      <w:pPr>
        <w:pBdr>
          <w:top w:val="single" w:sz="4" w:space="1" w:color="auto"/>
          <w:left w:val="single" w:sz="4" w:space="4" w:color="auto"/>
          <w:bottom w:val="single" w:sz="4" w:space="1" w:color="auto"/>
          <w:right w:val="single" w:sz="4" w:space="4" w:color="auto"/>
        </w:pBdr>
        <w:snapToGrid w:val="0"/>
        <w:rPr>
          <w:rFonts w:eastAsia="MS Gothic" w:cs="Arial"/>
          <w:sz w:val="20"/>
          <w:szCs w:val="20"/>
          <w:lang w:val="nl-NL"/>
        </w:rPr>
      </w:pPr>
      <w:r w:rsidRPr="00EA612A">
        <w:rPr>
          <w:rFonts w:eastAsia="MS Mincho" w:cs="Times New Roman"/>
          <w:position w:val="-6"/>
          <w:sz w:val="20"/>
          <w:szCs w:val="20"/>
          <w:lang w:val="nl-NL" w:eastAsia="ja-JP"/>
        </w:rPr>
        <w:object w:dxaOrig="240" w:dyaOrig="240">
          <v:shape id="_x0000_i1026" type="#_x0000_t75" style="width:12pt;height:12pt" o:ole="" fillcolor="window">
            <v:imagedata r:id="rId10" o:title=""/>
          </v:shape>
          <o:OLEObject Type="Embed" ProgID="MSDraw.1.01" ShapeID="_x0000_i1026" DrawAspect="Content" ObjectID="_1608708967" r:id="rId12"/>
        </w:object>
      </w:r>
      <w:r w:rsidRPr="00EA612A">
        <w:rPr>
          <w:rFonts w:eastAsia="MS Gothic" w:cs="Arial"/>
          <w:b/>
          <w:sz w:val="20"/>
          <w:szCs w:val="20"/>
          <w:lang w:val="nl-NL"/>
        </w:rPr>
        <w:t>GEVAAR (DANGER)</w:t>
      </w:r>
      <w:r w:rsidRPr="00EA612A">
        <w:rPr>
          <w:rFonts w:eastAsia="MS Gothic" w:cs="Arial"/>
          <w:sz w:val="20"/>
          <w:szCs w:val="20"/>
          <w:lang w:val="nl-NL"/>
        </w:rPr>
        <w:t>: wijst op situaties en handelingen die gevaar inhouden voor ernstig lichamelijk letsel, met soms dodelijke afloop.</w:t>
      </w:r>
    </w:p>
    <w:p w:rsidR="00067F29" w:rsidRPr="00EA612A" w:rsidRDefault="00067F29" w:rsidP="00067F29">
      <w:pPr>
        <w:pBdr>
          <w:top w:val="single" w:sz="4" w:space="1" w:color="auto"/>
          <w:left w:val="single" w:sz="4" w:space="4" w:color="auto"/>
          <w:bottom w:val="single" w:sz="4" w:space="1" w:color="auto"/>
          <w:right w:val="single" w:sz="4" w:space="4" w:color="auto"/>
        </w:pBdr>
        <w:snapToGrid w:val="0"/>
        <w:rPr>
          <w:rFonts w:eastAsia="MS Gothic" w:cs="Arial"/>
          <w:sz w:val="20"/>
          <w:szCs w:val="20"/>
          <w:lang w:val="nl-NL"/>
        </w:rPr>
      </w:pPr>
    </w:p>
    <w:p w:rsidR="00067F29" w:rsidRPr="00EA612A" w:rsidRDefault="00067F29" w:rsidP="00067F29">
      <w:pPr>
        <w:pBdr>
          <w:top w:val="single" w:sz="4" w:space="1" w:color="auto"/>
          <w:left w:val="single" w:sz="4" w:space="4" w:color="auto"/>
          <w:bottom w:val="single" w:sz="4" w:space="1" w:color="auto"/>
          <w:right w:val="single" w:sz="4" w:space="4" w:color="auto"/>
        </w:pBdr>
        <w:snapToGrid w:val="0"/>
        <w:rPr>
          <w:rFonts w:eastAsia="MS Gothic" w:cs="Arial"/>
          <w:sz w:val="20"/>
          <w:szCs w:val="20"/>
          <w:lang w:val="nl-NL"/>
        </w:rPr>
      </w:pPr>
      <w:r w:rsidRPr="00EA612A">
        <w:rPr>
          <w:rFonts w:eastAsia="MS Mincho" w:cs="Times New Roman"/>
          <w:position w:val="-6"/>
          <w:sz w:val="20"/>
          <w:szCs w:val="20"/>
          <w:lang w:val="nl-NL" w:eastAsia="ja-JP"/>
        </w:rPr>
        <w:object w:dxaOrig="240" w:dyaOrig="240">
          <v:shape id="_x0000_i1027" type="#_x0000_t75" style="width:12pt;height:12pt" o:ole="" fillcolor="window">
            <v:imagedata r:id="rId10" o:title=""/>
          </v:shape>
          <o:OLEObject Type="Embed" ProgID="MSDraw.1.01" ShapeID="_x0000_i1027" DrawAspect="Content" ObjectID="_1608708968" r:id="rId13"/>
        </w:object>
      </w:r>
      <w:r w:rsidRPr="00EA612A">
        <w:rPr>
          <w:rFonts w:eastAsia="MS Gothic" w:cs="Arial"/>
          <w:b/>
          <w:sz w:val="20"/>
          <w:szCs w:val="20"/>
          <w:lang w:val="nl-NL"/>
        </w:rPr>
        <w:t>WAARSCHUWING (WARNING)</w:t>
      </w:r>
      <w:r w:rsidRPr="00EA612A">
        <w:rPr>
          <w:rFonts w:eastAsia="MS Gothic" w:cs="Arial"/>
          <w:sz w:val="20"/>
          <w:szCs w:val="20"/>
          <w:lang w:val="nl-NL"/>
        </w:rPr>
        <w:t>: wijst op situaties en handelingen die ernstig lichamelijk letsel kunnen veroorzaken, met soms fatale afloop.</w:t>
      </w:r>
    </w:p>
    <w:p w:rsidR="00067F29" w:rsidRPr="00EA612A" w:rsidRDefault="00067F29" w:rsidP="00067F29">
      <w:pPr>
        <w:pBdr>
          <w:top w:val="single" w:sz="4" w:space="1" w:color="auto"/>
          <w:left w:val="single" w:sz="4" w:space="4" w:color="auto"/>
          <w:bottom w:val="single" w:sz="4" w:space="1" w:color="auto"/>
          <w:right w:val="single" w:sz="4" w:space="4" w:color="auto"/>
        </w:pBdr>
        <w:snapToGrid w:val="0"/>
        <w:rPr>
          <w:rFonts w:eastAsia="MS Gothic" w:cs="Arial"/>
          <w:sz w:val="20"/>
          <w:szCs w:val="20"/>
          <w:lang w:val="nl-NL"/>
        </w:rPr>
      </w:pPr>
    </w:p>
    <w:p w:rsidR="00067F29" w:rsidRPr="00EA612A" w:rsidRDefault="00067F29" w:rsidP="00067F29">
      <w:pPr>
        <w:pBdr>
          <w:top w:val="single" w:sz="4" w:space="1" w:color="auto"/>
          <w:left w:val="single" w:sz="4" w:space="4" w:color="auto"/>
          <w:bottom w:val="single" w:sz="4" w:space="1" w:color="auto"/>
          <w:right w:val="single" w:sz="4" w:space="4" w:color="auto"/>
        </w:pBdr>
        <w:snapToGrid w:val="0"/>
        <w:rPr>
          <w:rFonts w:eastAsia="MS Gothic" w:cs="Arial"/>
          <w:sz w:val="20"/>
          <w:szCs w:val="20"/>
          <w:lang w:val="nl-NL"/>
        </w:rPr>
      </w:pPr>
      <w:r w:rsidRPr="00EA612A">
        <w:rPr>
          <w:rFonts w:eastAsia="MS Mincho" w:cs="Times New Roman"/>
          <w:position w:val="-6"/>
          <w:sz w:val="20"/>
          <w:szCs w:val="20"/>
          <w:lang w:val="nl-NL" w:eastAsia="ja-JP"/>
        </w:rPr>
        <w:object w:dxaOrig="240" w:dyaOrig="240">
          <v:shape id="_x0000_i1028" type="#_x0000_t75" style="width:12pt;height:12pt" o:ole="" fillcolor="window">
            <v:imagedata r:id="rId10" o:title=""/>
          </v:shape>
          <o:OLEObject Type="Embed" ProgID="MSDraw.1.01" ShapeID="_x0000_i1028" DrawAspect="Content" ObjectID="_1608708969" r:id="rId14"/>
        </w:object>
      </w:r>
      <w:r w:rsidRPr="00EA612A">
        <w:rPr>
          <w:rFonts w:eastAsia="MS Gothic" w:cs="Arial"/>
          <w:b/>
          <w:sz w:val="20"/>
          <w:szCs w:val="20"/>
          <w:lang w:val="nl-NL"/>
        </w:rPr>
        <w:t>OPGELET (ATTENTION)</w:t>
      </w:r>
      <w:r w:rsidRPr="00EA612A">
        <w:rPr>
          <w:rFonts w:eastAsia="MS Gothic" w:cs="Arial"/>
          <w:sz w:val="20"/>
          <w:szCs w:val="20"/>
          <w:lang w:val="nl-NL"/>
        </w:rPr>
        <w:t>: wijst op situaties en handelingen die lichamelijk letsel of schade aan het toestel kunnen veroorzaken.</w:t>
      </w:r>
    </w:p>
    <w:p w:rsidR="00067F29" w:rsidRPr="00EA612A" w:rsidRDefault="00067F29" w:rsidP="00067F29">
      <w:pPr>
        <w:rPr>
          <w:b/>
          <w:sz w:val="20"/>
          <w:szCs w:val="20"/>
          <w:lang w:val="nl-NL"/>
        </w:rPr>
      </w:pPr>
      <w:r w:rsidRPr="00EA612A">
        <w:rPr>
          <w:b/>
          <w:sz w:val="20"/>
          <w:szCs w:val="20"/>
          <w:lang w:val="nl-NL"/>
        </w:rPr>
        <w:t>Symbolen in deze handleiding</w:t>
      </w:r>
    </w:p>
    <w:tbl>
      <w:tblPr>
        <w:tblStyle w:val="Tabelraster"/>
        <w:tblW w:w="0" w:type="auto"/>
        <w:tblLook w:val="01E0" w:firstRow="1" w:lastRow="1" w:firstColumn="1" w:lastColumn="1" w:noHBand="0" w:noVBand="0"/>
      </w:tblPr>
      <w:tblGrid>
        <w:gridCol w:w="1008"/>
        <w:gridCol w:w="6300"/>
      </w:tblGrid>
      <w:tr w:rsidR="00067F29" w:rsidRPr="00EA612A">
        <w:tc>
          <w:tcPr>
            <w:tcW w:w="1008" w:type="dxa"/>
            <w:tcBorders>
              <w:top w:val="single" w:sz="4" w:space="0" w:color="auto"/>
              <w:left w:val="single" w:sz="4" w:space="0" w:color="auto"/>
              <w:bottom w:val="single" w:sz="4" w:space="0" w:color="auto"/>
              <w:right w:val="single" w:sz="4" w:space="0" w:color="auto"/>
            </w:tcBorders>
            <w:hideMark/>
          </w:tcPr>
          <w:p w:rsidR="00067F29" w:rsidRPr="00EA612A" w:rsidRDefault="00067F29">
            <w:pPr>
              <w:jc w:val="center"/>
              <w:rPr>
                <w:rFonts w:asciiTheme="minorHAnsi" w:hAnsiTheme="minorHAnsi" w:cs="Arial"/>
                <w:lang w:val="nl-NL"/>
              </w:rPr>
            </w:pPr>
            <w:r w:rsidRPr="00EA612A">
              <w:rPr>
                <w:rFonts w:cs="Arial"/>
                <w:noProof/>
                <w:lang w:val="nl-BE"/>
              </w:rPr>
              <w:drawing>
                <wp:inline distT="0" distB="0" distL="0" distR="0">
                  <wp:extent cx="205740" cy="182880"/>
                  <wp:effectExtent l="0" t="0" r="3810" b="7620"/>
                  <wp:docPr id="54" name="Afbeelding 54" descr="symb-manuel-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mb-manuel-handlei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p>
        </w:tc>
        <w:tc>
          <w:tcPr>
            <w:tcW w:w="6300" w:type="dxa"/>
            <w:tcBorders>
              <w:top w:val="single" w:sz="4" w:space="0" w:color="auto"/>
              <w:left w:val="single" w:sz="4" w:space="0" w:color="auto"/>
              <w:bottom w:val="single" w:sz="4" w:space="0" w:color="auto"/>
              <w:right w:val="single" w:sz="4" w:space="0" w:color="auto"/>
            </w:tcBorders>
            <w:hideMark/>
          </w:tcPr>
          <w:p w:rsidR="00067F29" w:rsidRPr="00EA612A" w:rsidRDefault="00067F29">
            <w:pPr>
              <w:rPr>
                <w:rFonts w:asciiTheme="minorHAnsi" w:hAnsiTheme="minorHAnsi"/>
                <w:lang w:val="nl-NL"/>
              </w:rPr>
            </w:pPr>
            <w:r w:rsidRPr="00EA612A">
              <w:rPr>
                <w:rFonts w:asciiTheme="minorHAnsi" w:hAnsiTheme="minorHAnsi"/>
                <w:lang w:val="nl-NL"/>
              </w:rPr>
              <w:t>Gebruiker moet de handleiding raadplegen</w:t>
            </w:r>
          </w:p>
        </w:tc>
      </w:tr>
      <w:tr w:rsidR="00067F29" w:rsidRPr="00EA612A">
        <w:tc>
          <w:tcPr>
            <w:tcW w:w="1008" w:type="dxa"/>
            <w:tcBorders>
              <w:top w:val="single" w:sz="4" w:space="0" w:color="auto"/>
              <w:left w:val="single" w:sz="4" w:space="0" w:color="auto"/>
              <w:bottom w:val="single" w:sz="4" w:space="0" w:color="auto"/>
              <w:right w:val="single" w:sz="4" w:space="0" w:color="auto"/>
            </w:tcBorders>
            <w:hideMark/>
          </w:tcPr>
          <w:p w:rsidR="00067F29" w:rsidRPr="00EA612A" w:rsidRDefault="00067F29">
            <w:pPr>
              <w:jc w:val="center"/>
              <w:rPr>
                <w:rFonts w:asciiTheme="minorHAnsi" w:hAnsiTheme="minorHAnsi"/>
                <w:b/>
                <w:lang w:val="nl-NL"/>
              </w:rPr>
            </w:pPr>
            <w:r w:rsidRPr="00EA612A">
              <w:rPr>
                <w:rFonts w:cs="Arial"/>
                <w:noProof/>
                <w:lang w:val="nl-BE"/>
              </w:rPr>
              <w:drawing>
                <wp:inline distT="0" distB="0" distL="0" distR="0">
                  <wp:extent cx="205740" cy="182880"/>
                  <wp:effectExtent l="0" t="0" r="3810" b="7620"/>
                  <wp:docPr id="53" name="Afbeelding 53" descr="symb double isol-dubbele isol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b double isol-dubbele isolat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p>
        </w:tc>
        <w:tc>
          <w:tcPr>
            <w:tcW w:w="6300" w:type="dxa"/>
            <w:tcBorders>
              <w:top w:val="single" w:sz="4" w:space="0" w:color="auto"/>
              <w:left w:val="single" w:sz="4" w:space="0" w:color="auto"/>
              <w:bottom w:val="single" w:sz="4" w:space="0" w:color="auto"/>
              <w:right w:val="single" w:sz="4" w:space="0" w:color="auto"/>
            </w:tcBorders>
            <w:hideMark/>
          </w:tcPr>
          <w:p w:rsidR="00067F29" w:rsidRPr="00EA612A" w:rsidRDefault="00067F29">
            <w:pPr>
              <w:rPr>
                <w:rFonts w:asciiTheme="minorHAnsi" w:hAnsiTheme="minorHAnsi"/>
                <w:lang w:val="nl-NL"/>
              </w:rPr>
            </w:pPr>
            <w:r w:rsidRPr="00EA612A">
              <w:rPr>
                <w:rFonts w:asciiTheme="minorHAnsi" w:hAnsiTheme="minorHAnsi"/>
                <w:lang w:val="nl-NL"/>
              </w:rPr>
              <w:t>Toestel beveiligd door een dubbele of verstevigde isolatie</w:t>
            </w:r>
          </w:p>
        </w:tc>
      </w:tr>
      <w:tr w:rsidR="00067F29" w:rsidRPr="00EA612A">
        <w:tc>
          <w:tcPr>
            <w:tcW w:w="1008" w:type="dxa"/>
            <w:tcBorders>
              <w:top w:val="single" w:sz="4" w:space="0" w:color="auto"/>
              <w:left w:val="single" w:sz="4" w:space="0" w:color="auto"/>
              <w:bottom w:val="single" w:sz="4" w:space="0" w:color="auto"/>
              <w:right w:val="single" w:sz="4" w:space="0" w:color="auto"/>
            </w:tcBorders>
            <w:hideMark/>
          </w:tcPr>
          <w:p w:rsidR="00067F29" w:rsidRPr="00EA612A" w:rsidRDefault="00067F29">
            <w:pPr>
              <w:jc w:val="center"/>
              <w:rPr>
                <w:rFonts w:asciiTheme="minorHAnsi" w:hAnsiTheme="minorHAnsi" w:cs="Arial"/>
                <w:lang w:val="nl-NL"/>
              </w:rPr>
            </w:pPr>
            <w:r w:rsidRPr="00EA612A">
              <w:rPr>
                <w:rFonts w:cs="Arial"/>
                <w:noProof/>
                <w:lang w:val="nl-BE"/>
              </w:rPr>
              <w:drawing>
                <wp:inline distT="0" distB="0" distL="0" distR="0">
                  <wp:extent cx="228600" cy="182880"/>
                  <wp:effectExtent l="0" t="0" r="0" b="7620"/>
                  <wp:docPr id="52" name="Afbeelding 52" descr="Symb- choc électrique-elektrische sch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mb- choc électrique-elektrische scho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p>
        </w:tc>
        <w:tc>
          <w:tcPr>
            <w:tcW w:w="6300" w:type="dxa"/>
            <w:tcBorders>
              <w:top w:val="single" w:sz="4" w:space="0" w:color="auto"/>
              <w:left w:val="single" w:sz="4" w:space="0" w:color="auto"/>
              <w:bottom w:val="single" w:sz="4" w:space="0" w:color="auto"/>
              <w:right w:val="single" w:sz="4" w:space="0" w:color="auto"/>
            </w:tcBorders>
            <w:hideMark/>
          </w:tcPr>
          <w:p w:rsidR="00067F29" w:rsidRPr="00EA612A" w:rsidRDefault="00067F29">
            <w:pPr>
              <w:rPr>
                <w:rFonts w:asciiTheme="minorHAnsi" w:hAnsiTheme="minorHAnsi"/>
                <w:lang w:val="nl-NL"/>
              </w:rPr>
            </w:pPr>
            <w:r w:rsidRPr="00EA612A">
              <w:rPr>
                <w:rFonts w:asciiTheme="minorHAnsi" w:hAnsiTheme="minorHAnsi"/>
                <w:lang w:val="nl-NL"/>
              </w:rPr>
              <w:t xml:space="preserve">Dit symbool betekent dat het toestel kan werken op niet geïsoleerde geleider als de te testen spanning onder de spanning ligt van het geaarde stroomnet volgens de aangeduide meetcategorie </w:t>
            </w:r>
          </w:p>
        </w:tc>
      </w:tr>
      <w:tr w:rsidR="00067F29" w:rsidRPr="00EA612A">
        <w:tc>
          <w:tcPr>
            <w:tcW w:w="1008" w:type="dxa"/>
            <w:tcBorders>
              <w:top w:val="single" w:sz="4" w:space="0" w:color="auto"/>
              <w:left w:val="single" w:sz="4" w:space="0" w:color="auto"/>
              <w:bottom w:val="single" w:sz="4" w:space="0" w:color="auto"/>
              <w:right w:val="single" w:sz="4" w:space="0" w:color="auto"/>
            </w:tcBorders>
            <w:hideMark/>
          </w:tcPr>
          <w:p w:rsidR="00067F29" w:rsidRPr="00EA612A" w:rsidRDefault="00067F29">
            <w:pPr>
              <w:jc w:val="center"/>
              <w:rPr>
                <w:rFonts w:asciiTheme="minorHAnsi" w:hAnsiTheme="minorHAnsi"/>
                <w:b/>
                <w:lang w:val="nl-NL"/>
              </w:rPr>
            </w:pPr>
            <w:r w:rsidRPr="00EA612A">
              <w:rPr>
                <w:rFonts w:cs="Arial"/>
                <w:noProof/>
                <w:lang w:val="nl-BE"/>
              </w:rPr>
              <w:drawing>
                <wp:inline distT="0" distB="0" distL="0" distR="0">
                  <wp:extent cx="243840" cy="182880"/>
                  <wp:effectExtent l="0" t="0" r="3810" b="7620"/>
                  <wp:docPr id="51" name="Afbeelding 51" descr="symb-C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mb-CA-A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 cy="182880"/>
                          </a:xfrm>
                          <a:prstGeom prst="rect">
                            <a:avLst/>
                          </a:prstGeom>
                          <a:noFill/>
                          <a:ln>
                            <a:noFill/>
                          </a:ln>
                        </pic:spPr>
                      </pic:pic>
                    </a:graphicData>
                  </a:graphic>
                </wp:inline>
              </w:drawing>
            </w:r>
          </w:p>
        </w:tc>
        <w:tc>
          <w:tcPr>
            <w:tcW w:w="6300" w:type="dxa"/>
            <w:tcBorders>
              <w:top w:val="single" w:sz="4" w:space="0" w:color="auto"/>
              <w:left w:val="single" w:sz="4" w:space="0" w:color="auto"/>
              <w:bottom w:val="single" w:sz="4" w:space="0" w:color="auto"/>
              <w:right w:val="single" w:sz="4" w:space="0" w:color="auto"/>
            </w:tcBorders>
            <w:hideMark/>
          </w:tcPr>
          <w:p w:rsidR="00067F29" w:rsidRPr="00EA612A" w:rsidRDefault="00067F29">
            <w:pPr>
              <w:rPr>
                <w:rFonts w:asciiTheme="minorHAnsi" w:hAnsiTheme="minorHAnsi"/>
                <w:lang w:val="nl-NL"/>
              </w:rPr>
            </w:pPr>
            <w:r w:rsidRPr="00EA612A">
              <w:rPr>
                <w:rFonts w:asciiTheme="minorHAnsi" w:hAnsiTheme="minorHAnsi"/>
                <w:lang w:val="nl-NL"/>
              </w:rPr>
              <w:t>AC</w:t>
            </w:r>
          </w:p>
        </w:tc>
      </w:tr>
      <w:tr w:rsidR="00067F29" w:rsidRPr="00EA612A">
        <w:tc>
          <w:tcPr>
            <w:tcW w:w="1008" w:type="dxa"/>
            <w:tcBorders>
              <w:top w:val="single" w:sz="4" w:space="0" w:color="auto"/>
              <w:left w:val="single" w:sz="4" w:space="0" w:color="auto"/>
              <w:bottom w:val="single" w:sz="4" w:space="0" w:color="auto"/>
              <w:right w:val="single" w:sz="4" w:space="0" w:color="auto"/>
            </w:tcBorders>
            <w:hideMark/>
          </w:tcPr>
          <w:p w:rsidR="00067F29" w:rsidRPr="00EA612A" w:rsidRDefault="00067F29">
            <w:pPr>
              <w:jc w:val="center"/>
              <w:rPr>
                <w:rFonts w:asciiTheme="minorHAnsi" w:hAnsiTheme="minorHAnsi"/>
                <w:b/>
                <w:lang w:val="nl-NL"/>
              </w:rPr>
            </w:pPr>
            <w:r w:rsidRPr="00EA612A">
              <w:rPr>
                <w:rFonts w:cs="Arial"/>
                <w:noProof/>
                <w:lang w:val="nl-BE"/>
              </w:rPr>
              <w:drawing>
                <wp:inline distT="0" distB="0" distL="0" distR="0">
                  <wp:extent cx="220980" cy="182880"/>
                  <wp:effectExtent l="0" t="0" r="7620" b="7620"/>
                  <wp:docPr id="45" name="Afbeelding 45" descr="symb-C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mb-CC-D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p>
        </w:tc>
        <w:tc>
          <w:tcPr>
            <w:tcW w:w="6300" w:type="dxa"/>
            <w:tcBorders>
              <w:top w:val="single" w:sz="4" w:space="0" w:color="auto"/>
              <w:left w:val="single" w:sz="4" w:space="0" w:color="auto"/>
              <w:bottom w:val="single" w:sz="4" w:space="0" w:color="auto"/>
              <w:right w:val="single" w:sz="4" w:space="0" w:color="auto"/>
            </w:tcBorders>
            <w:hideMark/>
          </w:tcPr>
          <w:p w:rsidR="00067F29" w:rsidRPr="00EA612A" w:rsidRDefault="00067F29">
            <w:pPr>
              <w:rPr>
                <w:rFonts w:asciiTheme="minorHAnsi" w:hAnsiTheme="minorHAnsi"/>
                <w:lang w:val="nl-NL"/>
              </w:rPr>
            </w:pPr>
            <w:r w:rsidRPr="00EA612A">
              <w:rPr>
                <w:rFonts w:asciiTheme="minorHAnsi" w:hAnsiTheme="minorHAnsi"/>
                <w:lang w:val="nl-NL"/>
              </w:rPr>
              <w:t>DC</w:t>
            </w:r>
          </w:p>
        </w:tc>
      </w:tr>
      <w:tr w:rsidR="00067F29" w:rsidRPr="00EA612A">
        <w:tc>
          <w:tcPr>
            <w:tcW w:w="1008" w:type="dxa"/>
            <w:tcBorders>
              <w:top w:val="single" w:sz="4" w:space="0" w:color="auto"/>
              <w:left w:val="single" w:sz="4" w:space="0" w:color="auto"/>
              <w:bottom w:val="single" w:sz="4" w:space="0" w:color="auto"/>
              <w:right w:val="single" w:sz="4" w:space="0" w:color="auto"/>
            </w:tcBorders>
            <w:hideMark/>
          </w:tcPr>
          <w:p w:rsidR="00067F29" w:rsidRPr="00EA612A" w:rsidRDefault="00067F29">
            <w:pPr>
              <w:jc w:val="center"/>
              <w:rPr>
                <w:rFonts w:asciiTheme="minorHAnsi" w:hAnsiTheme="minorHAnsi"/>
                <w:b/>
                <w:lang w:val="nl-NL"/>
              </w:rPr>
            </w:pPr>
            <w:r w:rsidRPr="00EA612A">
              <w:rPr>
                <w:rFonts w:cs="Arial"/>
                <w:noProof/>
                <w:lang w:val="nl-BE"/>
              </w:rPr>
              <w:drawing>
                <wp:inline distT="0" distB="0" distL="0" distR="0">
                  <wp:extent cx="190500" cy="182880"/>
                  <wp:effectExtent l="0" t="0" r="0" b="7620"/>
                  <wp:docPr id="28" name="Afbeelding 28" descr="symb-borne de terre-aa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mb-borne de terre-aard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p>
        </w:tc>
        <w:tc>
          <w:tcPr>
            <w:tcW w:w="6300" w:type="dxa"/>
            <w:tcBorders>
              <w:top w:val="single" w:sz="4" w:space="0" w:color="auto"/>
              <w:left w:val="single" w:sz="4" w:space="0" w:color="auto"/>
              <w:bottom w:val="single" w:sz="4" w:space="0" w:color="auto"/>
              <w:right w:val="single" w:sz="4" w:space="0" w:color="auto"/>
            </w:tcBorders>
            <w:hideMark/>
          </w:tcPr>
          <w:p w:rsidR="00067F29" w:rsidRPr="00EA612A" w:rsidRDefault="00067F29" w:rsidP="00EA612A">
            <w:pPr>
              <w:rPr>
                <w:rFonts w:asciiTheme="minorHAnsi" w:hAnsiTheme="minorHAnsi"/>
                <w:lang w:val="nl-NL"/>
              </w:rPr>
            </w:pPr>
            <w:r w:rsidRPr="00EA612A">
              <w:rPr>
                <w:rFonts w:asciiTheme="minorHAnsi" w:hAnsiTheme="minorHAnsi"/>
                <w:lang w:val="nl-NL"/>
              </w:rPr>
              <w:t>Aard</w:t>
            </w:r>
            <w:r w:rsidR="00EA612A" w:rsidRPr="00EA612A">
              <w:rPr>
                <w:rFonts w:asciiTheme="minorHAnsi" w:hAnsiTheme="minorHAnsi"/>
                <w:lang w:val="nl-NL"/>
              </w:rPr>
              <w:t>ing</w:t>
            </w:r>
          </w:p>
        </w:tc>
      </w:tr>
      <w:tr w:rsidR="00067F29" w:rsidRPr="00EA612A">
        <w:tc>
          <w:tcPr>
            <w:tcW w:w="1008" w:type="dxa"/>
            <w:tcBorders>
              <w:top w:val="single" w:sz="4" w:space="0" w:color="auto"/>
              <w:left w:val="single" w:sz="4" w:space="0" w:color="auto"/>
              <w:bottom w:val="single" w:sz="4" w:space="0" w:color="auto"/>
              <w:right w:val="single" w:sz="4" w:space="0" w:color="auto"/>
            </w:tcBorders>
            <w:hideMark/>
          </w:tcPr>
          <w:p w:rsidR="00067F29" w:rsidRPr="00EA612A" w:rsidRDefault="00067F29">
            <w:pPr>
              <w:jc w:val="center"/>
              <w:rPr>
                <w:rFonts w:asciiTheme="minorHAnsi" w:hAnsiTheme="minorHAnsi"/>
                <w:b/>
                <w:lang w:val="nl-NL"/>
              </w:rPr>
            </w:pPr>
            <w:r w:rsidRPr="00EA612A">
              <w:rPr>
                <w:rFonts w:cs="Arial"/>
                <w:noProof/>
                <w:lang w:val="nl-BE"/>
              </w:rPr>
              <w:drawing>
                <wp:inline distT="0" distB="0" distL="0" distR="0">
                  <wp:extent cx="182880" cy="289560"/>
                  <wp:effectExtent l="0" t="0" r="7620" b="0"/>
                  <wp:docPr id="19" name="Afbeelding 19" descr="symb-rebut-af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ymb-rebut-afva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289560"/>
                          </a:xfrm>
                          <a:prstGeom prst="rect">
                            <a:avLst/>
                          </a:prstGeom>
                          <a:noFill/>
                          <a:ln>
                            <a:noFill/>
                          </a:ln>
                        </pic:spPr>
                      </pic:pic>
                    </a:graphicData>
                  </a:graphic>
                </wp:inline>
              </w:drawing>
            </w:r>
          </w:p>
        </w:tc>
        <w:tc>
          <w:tcPr>
            <w:tcW w:w="6300" w:type="dxa"/>
            <w:tcBorders>
              <w:top w:val="single" w:sz="4" w:space="0" w:color="auto"/>
              <w:left w:val="single" w:sz="4" w:space="0" w:color="auto"/>
              <w:bottom w:val="single" w:sz="4" w:space="0" w:color="auto"/>
              <w:right w:val="single" w:sz="4" w:space="0" w:color="auto"/>
            </w:tcBorders>
            <w:hideMark/>
          </w:tcPr>
          <w:p w:rsidR="00067F29" w:rsidRPr="00EA612A" w:rsidRDefault="00067F29">
            <w:pPr>
              <w:rPr>
                <w:rFonts w:asciiTheme="minorHAnsi" w:hAnsiTheme="minorHAnsi"/>
                <w:lang w:val="nl-NL"/>
              </w:rPr>
            </w:pPr>
            <w:r w:rsidRPr="00EA612A">
              <w:rPr>
                <w:rFonts w:asciiTheme="minorHAnsi" w:hAnsiTheme="minorHAnsi"/>
                <w:lang w:val="nl-NL"/>
              </w:rPr>
              <w:t>Dit product mag niet worden weggegooid bij niet-gesorteerd huishoudelijk afval. Het product moet worden geprepareerd voor hergebruik of gescheiden inzameling conform de richtlijn 2002/96/EC.</w:t>
            </w:r>
          </w:p>
        </w:tc>
      </w:tr>
    </w:tbl>
    <w:p w:rsidR="00EA612A" w:rsidRDefault="00EA612A" w:rsidP="00067F29">
      <w:pPr>
        <w:rPr>
          <w:rFonts w:cs="Arial"/>
          <w:b/>
          <w:sz w:val="20"/>
          <w:szCs w:val="20"/>
          <w:lang w:val="nl-NL"/>
        </w:rPr>
      </w:pPr>
    </w:p>
    <w:p w:rsidR="00EA612A" w:rsidRDefault="00EA612A" w:rsidP="00067F29">
      <w:pPr>
        <w:rPr>
          <w:rFonts w:cs="Arial"/>
          <w:b/>
          <w:sz w:val="20"/>
          <w:szCs w:val="20"/>
          <w:lang w:val="nl-NL"/>
        </w:rPr>
      </w:pPr>
    </w:p>
    <w:p w:rsidR="00067F29" w:rsidRPr="00EA612A" w:rsidRDefault="00067F29" w:rsidP="00067F29">
      <w:pPr>
        <w:rPr>
          <w:rFonts w:cs="Arial"/>
          <w:b/>
          <w:sz w:val="20"/>
          <w:szCs w:val="20"/>
          <w:lang w:val="nl-NL" w:eastAsia="ja-JP"/>
        </w:rPr>
      </w:pPr>
      <w:r w:rsidRPr="00EA612A">
        <w:rPr>
          <w:rFonts w:cs="Arial"/>
          <w:b/>
          <w:sz w:val="20"/>
          <w:szCs w:val="20"/>
          <w:lang w:val="nl-NL"/>
        </w:rPr>
        <w:lastRenderedPageBreak/>
        <w:t>Meetcategorieën (overspanningscategorieën)</w:t>
      </w:r>
    </w:p>
    <w:p w:rsidR="00067F29" w:rsidRPr="00EA612A" w:rsidRDefault="00067F29" w:rsidP="00067F29">
      <w:pPr>
        <w:keepLines/>
        <w:snapToGrid w:val="0"/>
        <w:rPr>
          <w:rFonts w:cs="Arial"/>
          <w:sz w:val="20"/>
          <w:szCs w:val="20"/>
          <w:lang w:val="nl-NL"/>
        </w:rPr>
      </w:pPr>
      <w:r w:rsidRPr="00EA612A">
        <w:rPr>
          <w:rFonts w:cs="Arial"/>
          <w:sz w:val="20"/>
          <w:szCs w:val="20"/>
          <w:lang w:val="nl-NL"/>
        </w:rPr>
        <w:t xml:space="preserve">O     </w:t>
      </w:r>
      <w:r w:rsidR="00EA612A" w:rsidRPr="00EA612A">
        <w:rPr>
          <w:rFonts w:cs="Arial"/>
          <w:sz w:val="20"/>
          <w:szCs w:val="20"/>
          <w:lang w:val="nl-NL"/>
        </w:rPr>
        <w:t xml:space="preserve"> :</w:t>
      </w:r>
      <w:r w:rsidRPr="00EA612A">
        <w:rPr>
          <w:rFonts w:cs="Arial"/>
          <w:sz w:val="20"/>
          <w:szCs w:val="20"/>
          <w:lang w:val="nl-NL"/>
        </w:rPr>
        <w:t xml:space="preserve"> circuits die niet rechtstreeks verbonden zijn met een netvoeding.</w:t>
      </w:r>
    </w:p>
    <w:p w:rsidR="00067F29" w:rsidRPr="00EA612A" w:rsidRDefault="00067F29" w:rsidP="00067F29">
      <w:pPr>
        <w:keepLines/>
        <w:snapToGrid w:val="0"/>
        <w:rPr>
          <w:rFonts w:cs="Arial"/>
          <w:sz w:val="20"/>
          <w:szCs w:val="20"/>
          <w:lang w:val="nl-NL"/>
        </w:rPr>
      </w:pPr>
      <w:r w:rsidRPr="00EA612A">
        <w:rPr>
          <w:rFonts w:cs="Arial"/>
          <w:sz w:val="20"/>
          <w:szCs w:val="20"/>
          <w:lang w:val="nl-NL"/>
        </w:rPr>
        <w:t xml:space="preserve">CAT </w:t>
      </w:r>
      <w:r w:rsidR="00EA612A" w:rsidRPr="00EA612A">
        <w:rPr>
          <w:rFonts w:cs="Arial"/>
          <w:sz w:val="20"/>
          <w:szCs w:val="20"/>
          <w:lang w:val="nl-NL"/>
        </w:rPr>
        <w:t>II:</w:t>
      </w:r>
      <w:r w:rsidRPr="00EA612A">
        <w:rPr>
          <w:rFonts w:cs="Arial"/>
          <w:sz w:val="20"/>
          <w:szCs w:val="20"/>
          <w:lang w:val="nl-NL"/>
        </w:rPr>
        <w:t xml:space="preserve"> primaire elektrische circuits van apparatuur verbonden met een elektrisch AC-stopcontact via een voedingskabel.</w:t>
      </w:r>
    </w:p>
    <w:p w:rsidR="00067F29" w:rsidRPr="00EA612A" w:rsidRDefault="00067F29" w:rsidP="00067F29">
      <w:pPr>
        <w:keepLines/>
        <w:snapToGrid w:val="0"/>
        <w:rPr>
          <w:rFonts w:cs="Arial"/>
          <w:sz w:val="20"/>
          <w:szCs w:val="20"/>
          <w:lang w:val="nl-NL"/>
        </w:rPr>
      </w:pPr>
      <w:r w:rsidRPr="00EA612A">
        <w:rPr>
          <w:rFonts w:cs="Arial"/>
          <w:sz w:val="20"/>
          <w:szCs w:val="20"/>
          <w:lang w:val="nl-NL"/>
        </w:rPr>
        <w:t xml:space="preserve">CAT III : primaire elektrische circuits van apparatuur die rechtstreeks verbonden is met het verdeelbord, en voedingslijnen van het </w:t>
      </w:r>
      <w:r w:rsidRPr="00EA612A">
        <w:rPr>
          <w:rFonts w:cs="Arial"/>
          <w:sz w:val="20"/>
          <w:szCs w:val="20"/>
          <w:lang w:val="nl-NL"/>
        </w:rPr>
        <w:br/>
        <w:t xml:space="preserve">                   verdeelbord naar het stopcontact.</w:t>
      </w:r>
    </w:p>
    <w:p w:rsidR="00067F29" w:rsidRDefault="00067F29" w:rsidP="00067F29">
      <w:pPr>
        <w:keepLines/>
        <w:snapToGrid w:val="0"/>
        <w:rPr>
          <w:rFonts w:cs="Arial"/>
          <w:sz w:val="20"/>
          <w:szCs w:val="20"/>
          <w:lang w:val="nl-NL"/>
        </w:rPr>
      </w:pPr>
      <w:r w:rsidRPr="00EA612A">
        <w:rPr>
          <w:rFonts w:cs="Arial"/>
          <w:sz w:val="20"/>
          <w:szCs w:val="20"/>
          <w:lang w:val="nl-NL"/>
        </w:rPr>
        <w:t xml:space="preserve">CAT </w:t>
      </w:r>
      <w:r w:rsidR="00EA612A" w:rsidRPr="00EA612A">
        <w:rPr>
          <w:rFonts w:cs="Arial"/>
          <w:sz w:val="20"/>
          <w:szCs w:val="20"/>
          <w:lang w:val="nl-NL"/>
        </w:rPr>
        <w:t>IV:</w:t>
      </w:r>
      <w:r w:rsidRPr="00EA612A">
        <w:rPr>
          <w:rFonts w:cs="Arial"/>
          <w:sz w:val="20"/>
          <w:szCs w:val="20"/>
          <w:lang w:val="nl-NL"/>
        </w:rPr>
        <w:t xml:space="preserve"> het circuit vanaf de stroomvoorziening tot aan de stroomingang en naar de kWu-teller en de hoofdzekering (verdeelbord). </w:t>
      </w:r>
    </w:p>
    <w:p w:rsidR="00EA612A" w:rsidRDefault="00EA612A" w:rsidP="00067F29">
      <w:pPr>
        <w:keepLines/>
        <w:snapToGrid w:val="0"/>
        <w:rPr>
          <w:rFonts w:cs="Arial"/>
          <w:sz w:val="20"/>
          <w:szCs w:val="20"/>
          <w:lang w:val="nl-NL"/>
        </w:rPr>
      </w:pPr>
    </w:p>
    <w:p w:rsidR="00EA612A" w:rsidRDefault="00EA612A" w:rsidP="00067F29">
      <w:pPr>
        <w:keepLines/>
        <w:snapToGrid w:val="0"/>
        <w:rPr>
          <w:rFonts w:cs="Arial"/>
          <w:sz w:val="20"/>
          <w:szCs w:val="20"/>
          <w:lang w:val="nl-NL"/>
        </w:rPr>
      </w:pPr>
      <w:r>
        <w:rPr>
          <w:rFonts w:cs="Arial"/>
          <w:sz w:val="20"/>
          <w:szCs w:val="20"/>
          <w:lang w:val="nl-NL"/>
        </w:rPr>
        <w:t xml:space="preserve">Dit toestel is ontworpen voor CAT IV 300V / CAT III 600V. De meetsnoeren 7066A met de meegeleverde </w:t>
      </w:r>
      <w:r w:rsidR="00F43E13">
        <w:rPr>
          <w:rFonts w:cs="Arial"/>
          <w:sz w:val="20"/>
          <w:szCs w:val="20"/>
          <w:lang w:val="nl-NL"/>
        </w:rPr>
        <w:t>beschermkapjes</w:t>
      </w:r>
      <w:r>
        <w:rPr>
          <w:rFonts w:cs="Arial"/>
          <w:sz w:val="20"/>
          <w:szCs w:val="20"/>
          <w:lang w:val="nl-NL"/>
        </w:rPr>
        <w:t xml:space="preserve"> zijn ontworpen voor CAT IV 600V / CAT III 1000V en zonder </w:t>
      </w:r>
      <w:r w:rsidR="00F43E13">
        <w:rPr>
          <w:rFonts w:cs="Arial"/>
          <w:sz w:val="20"/>
          <w:szCs w:val="20"/>
          <w:lang w:val="nl-NL"/>
        </w:rPr>
        <w:t>beschermkapjes</w:t>
      </w:r>
      <w:r>
        <w:rPr>
          <w:rFonts w:cs="Arial"/>
          <w:sz w:val="20"/>
          <w:szCs w:val="20"/>
          <w:lang w:val="nl-NL"/>
        </w:rPr>
        <w:t xml:space="preserve"> voor CAT II 1000V. </w:t>
      </w:r>
    </w:p>
    <w:p w:rsidR="00EA612A" w:rsidRDefault="00EA612A" w:rsidP="00067F29">
      <w:pPr>
        <w:keepLines/>
        <w:snapToGrid w:val="0"/>
        <w:rPr>
          <w:rFonts w:cs="Arial"/>
          <w:sz w:val="20"/>
          <w:szCs w:val="20"/>
          <w:lang w:val="nl-NL"/>
        </w:rPr>
      </w:pPr>
    </w:p>
    <w:p w:rsidR="00067F29" w:rsidRPr="00EA612A" w:rsidRDefault="00067F29" w:rsidP="00067F29">
      <w:pPr>
        <w:rPr>
          <w:rFonts w:cs="Arial"/>
          <w:b/>
          <w:sz w:val="20"/>
          <w:szCs w:val="20"/>
          <w:lang w:val="nl-NL"/>
        </w:rPr>
      </w:pPr>
      <w:r w:rsidRPr="00EA612A">
        <w:rPr>
          <w:rFonts w:cs="Times New Roman"/>
          <w:noProof/>
          <w:sz w:val="20"/>
          <w:szCs w:val="20"/>
          <w:lang w:val="nl-BE" w:eastAsia="nl-BE"/>
        </w:rPr>
        <w:drawing>
          <wp:anchor distT="0" distB="0" distL="114300" distR="114300" simplePos="0" relativeHeight="251668480" behindDoc="0" locked="0" layoutInCell="1" allowOverlap="1">
            <wp:simplePos x="0" y="0"/>
            <wp:positionH relativeFrom="column">
              <wp:posOffset>228600</wp:posOffset>
            </wp:positionH>
            <wp:positionV relativeFrom="paragraph">
              <wp:posOffset>76835</wp:posOffset>
            </wp:positionV>
            <wp:extent cx="2743200" cy="1440815"/>
            <wp:effectExtent l="0" t="0" r="0" b="6985"/>
            <wp:wrapSquare wrapText="bothSides"/>
            <wp:docPr id="56" name="Afbeelding 56" descr="K8161 meet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8161 meetca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1440815"/>
                    </a:xfrm>
                    <a:prstGeom prst="rect">
                      <a:avLst/>
                    </a:prstGeom>
                    <a:noFill/>
                  </pic:spPr>
                </pic:pic>
              </a:graphicData>
            </a:graphic>
            <wp14:sizeRelH relativeFrom="page">
              <wp14:pctWidth>0</wp14:pctWidth>
            </wp14:sizeRelH>
            <wp14:sizeRelV relativeFrom="page">
              <wp14:pctHeight>0</wp14:pctHeight>
            </wp14:sizeRelV>
          </wp:anchor>
        </w:drawing>
      </w:r>
    </w:p>
    <w:p w:rsidR="00067F29" w:rsidRPr="00EA612A" w:rsidRDefault="00067F29" w:rsidP="00067F29">
      <w:pPr>
        <w:rPr>
          <w:rFonts w:cs="Arial"/>
          <w:sz w:val="20"/>
          <w:szCs w:val="20"/>
          <w:lang w:val="nl-NL"/>
        </w:rPr>
      </w:pPr>
    </w:p>
    <w:p w:rsidR="00067F29" w:rsidRPr="00EA612A" w:rsidRDefault="00067F29" w:rsidP="00067F29">
      <w:pPr>
        <w:spacing w:before="36"/>
        <w:jc w:val="center"/>
        <w:rPr>
          <w:rFonts w:ascii="Calibri" w:hAnsi="Calibri"/>
          <w:b/>
          <w:i/>
          <w:sz w:val="16"/>
          <w:szCs w:val="16"/>
          <w:lang w:val="nl-NL"/>
        </w:rPr>
      </w:pPr>
    </w:p>
    <w:p w:rsidR="00067F29" w:rsidRPr="00EA612A" w:rsidRDefault="00067F29" w:rsidP="00067F29">
      <w:pPr>
        <w:spacing w:before="36"/>
        <w:jc w:val="center"/>
        <w:rPr>
          <w:rFonts w:ascii="Calibri" w:hAnsi="Calibri"/>
          <w:b/>
          <w:i/>
          <w:sz w:val="16"/>
          <w:szCs w:val="16"/>
          <w:lang w:val="nl-NL"/>
        </w:rPr>
      </w:pPr>
    </w:p>
    <w:p w:rsidR="00067F29" w:rsidRPr="00EA612A" w:rsidRDefault="00067F29" w:rsidP="00067F29">
      <w:pPr>
        <w:spacing w:before="36"/>
        <w:jc w:val="center"/>
        <w:rPr>
          <w:rFonts w:ascii="Calibri" w:hAnsi="Calibri"/>
          <w:b/>
          <w:i/>
          <w:sz w:val="16"/>
          <w:szCs w:val="16"/>
          <w:lang w:val="nl-NL"/>
        </w:rPr>
      </w:pPr>
    </w:p>
    <w:p w:rsidR="00067F29" w:rsidRPr="00EA612A" w:rsidRDefault="00067F29" w:rsidP="00067F29">
      <w:pPr>
        <w:spacing w:before="36"/>
        <w:jc w:val="center"/>
        <w:rPr>
          <w:rFonts w:ascii="Calibri" w:hAnsi="Calibri"/>
          <w:b/>
          <w:i/>
          <w:sz w:val="16"/>
          <w:szCs w:val="16"/>
          <w:lang w:val="nl-NL"/>
        </w:rPr>
      </w:pPr>
    </w:p>
    <w:p w:rsidR="00067F29" w:rsidRPr="00EA612A" w:rsidRDefault="00067F29" w:rsidP="00067F29">
      <w:pPr>
        <w:spacing w:before="36"/>
        <w:jc w:val="center"/>
        <w:rPr>
          <w:rFonts w:ascii="Calibri" w:hAnsi="Calibri"/>
          <w:b/>
          <w:i/>
          <w:sz w:val="16"/>
          <w:szCs w:val="16"/>
          <w:lang w:val="nl-NL"/>
        </w:rPr>
      </w:pPr>
    </w:p>
    <w:p w:rsidR="00067F29" w:rsidRPr="00EA612A" w:rsidRDefault="00067F29" w:rsidP="00067F29">
      <w:pPr>
        <w:spacing w:before="36"/>
        <w:jc w:val="center"/>
        <w:rPr>
          <w:rFonts w:ascii="Calibri" w:hAnsi="Calibri"/>
          <w:b/>
          <w:i/>
          <w:sz w:val="16"/>
          <w:szCs w:val="16"/>
          <w:lang w:val="nl-NL"/>
        </w:rPr>
      </w:pPr>
    </w:p>
    <w:p w:rsidR="00067F29" w:rsidRPr="00EA612A" w:rsidRDefault="00067F29" w:rsidP="00067F29">
      <w:pPr>
        <w:spacing w:before="36"/>
        <w:jc w:val="center"/>
        <w:rPr>
          <w:rFonts w:ascii="Calibri" w:hAnsi="Calibri" w:cs="Arial"/>
          <w:b/>
          <w:bCs/>
          <w:sz w:val="20"/>
          <w:szCs w:val="20"/>
          <w:lang w:val="nl-NL"/>
        </w:rPr>
      </w:pPr>
      <w:r w:rsidRPr="00EA612A">
        <w:rPr>
          <w:rFonts w:ascii="Calibri" w:hAnsi="Calibri"/>
          <w:b/>
          <w:noProof/>
          <w:sz w:val="20"/>
          <w:szCs w:val="20"/>
          <w:lang w:val="nl-BE" w:eastAsia="nl-BE"/>
        </w:rPr>
        <w:drawing>
          <wp:inline distT="0" distB="0" distL="0" distR="0">
            <wp:extent cx="205740" cy="182880"/>
            <wp:effectExtent l="0" t="0" r="3810" b="7620"/>
            <wp:docPr id="59" name="Afbeelding 59" descr="symb-manuel-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ymb-manuel-handlei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EA612A">
        <w:rPr>
          <w:rFonts w:ascii="Calibri" w:hAnsi="Calibri"/>
          <w:b/>
          <w:sz w:val="20"/>
          <w:szCs w:val="20"/>
          <w:lang w:val="nl-NL"/>
        </w:rPr>
        <w:t>GEVAAR</w:t>
      </w:r>
    </w:p>
    <w:p w:rsidR="00067F29" w:rsidRPr="00EA612A" w:rsidRDefault="00067F29" w:rsidP="00067F29">
      <w:pPr>
        <w:numPr>
          <w:ilvl w:val="0"/>
          <w:numId w:val="14"/>
        </w:numPr>
        <w:snapToGrid w:val="0"/>
        <w:spacing w:after="0" w:line="240" w:lineRule="auto"/>
        <w:rPr>
          <w:rFonts w:ascii="Calibri" w:eastAsia="MS Gothic" w:hAnsi="Calibri" w:cs="Arial"/>
          <w:sz w:val="20"/>
          <w:szCs w:val="20"/>
          <w:lang w:val="nl-NL"/>
        </w:rPr>
      </w:pPr>
      <w:r w:rsidRPr="00EA612A">
        <w:rPr>
          <w:rFonts w:ascii="Calibri" w:eastAsia="MS Gothic" w:hAnsi="Calibri" w:cs="Arial"/>
          <w:sz w:val="20"/>
          <w:szCs w:val="20"/>
          <w:lang w:val="nl-NL"/>
        </w:rPr>
        <w:t xml:space="preserve">Voer geen metingen uit in omstandigheden die de omschreven meetcategorieën en de nominale spanning van het toestel en de meetsnoeren overschrijden. </w:t>
      </w:r>
    </w:p>
    <w:p w:rsidR="00067F29" w:rsidRPr="00EA612A" w:rsidRDefault="00067F29" w:rsidP="00067F29">
      <w:pPr>
        <w:numPr>
          <w:ilvl w:val="0"/>
          <w:numId w:val="14"/>
        </w:numPr>
        <w:snapToGrid w:val="0"/>
        <w:spacing w:after="0" w:line="240" w:lineRule="auto"/>
        <w:rPr>
          <w:rFonts w:ascii="Calibri" w:eastAsia="MS Gothic" w:hAnsi="Calibri" w:cs="Arial"/>
          <w:sz w:val="20"/>
          <w:szCs w:val="20"/>
          <w:lang w:val="nl-NL"/>
        </w:rPr>
      </w:pPr>
      <w:r w:rsidRPr="00EA612A">
        <w:rPr>
          <w:rFonts w:ascii="Calibri" w:eastAsia="MS Gothic" w:hAnsi="Calibri" w:cs="Arial"/>
          <w:sz w:val="20"/>
          <w:szCs w:val="20"/>
          <w:lang w:val="nl-NL"/>
        </w:rPr>
        <w:t>Doe geen meting in de nabijheid van ontvlambare gassen, dit vanwege het ontploffingsgevaar.</w:t>
      </w:r>
    </w:p>
    <w:p w:rsidR="00067F29" w:rsidRPr="00EA612A" w:rsidRDefault="00067F29" w:rsidP="00067F29">
      <w:pPr>
        <w:numPr>
          <w:ilvl w:val="0"/>
          <w:numId w:val="14"/>
        </w:numPr>
        <w:spacing w:before="36" w:after="0" w:line="240" w:lineRule="auto"/>
        <w:rPr>
          <w:rFonts w:ascii="Calibri" w:eastAsia="MS Gothic" w:hAnsi="Calibri" w:cs="Arial"/>
          <w:sz w:val="20"/>
          <w:szCs w:val="20"/>
          <w:lang w:val="nl-NL"/>
        </w:rPr>
      </w:pPr>
      <w:r w:rsidRPr="00EA612A">
        <w:rPr>
          <w:rFonts w:ascii="Calibri" w:eastAsia="MS Gothic" w:hAnsi="Calibri" w:cs="Arial"/>
          <w:sz w:val="20"/>
          <w:szCs w:val="20"/>
          <w:lang w:val="nl-NL"/>
        </w:rPr>
        <w:t>Voer geen metingen uit als de behuizing of uw handen vochtig zijn.</w:t>
      </w:r>
    </w:p>
    <w:p w:rsidR="00067F29" w:rsidRPr="00EA612A" w:rsidRDefault="00067F29" w:rsidP="00067F29">
      <w:pPr>
        <w:numPr>
          <w:ilvl w:val="0"/>
          <w:numId w:val="14"/>
        </w:numPr>
        <w:spacing w:before="36" w:after="0" w:line="240" w:lineRule="auto"/>
        <w:rPr>
          <w:rFonts w:ascii="Calibri" w:eastAsia="MS Mincho" w:hAnsi="Calibri" w:cs="Arial"/>
          <w:bCs/>
          <w:sz w:val="20"/>
          <w:szCs w:val="20"/>
          <w:lang w:val="nl-NL"/>
        </w:rPr>
      </w:pPr>
      <w:r w:rsidRPr="00EA612A">
        <w:rPr>
          <w:rFonts w:ascii="Calibri" w:hAnsi="Calibri" w:cs="Arial"/>
          <w:bCs/>
          <w:sz w:val="20"/>
          <w:szCs w:val="20"/>
          <w:lang w:val="nl-NL"/>
        </w:rPr>
        <w:t>Respecteer de maximale ingangswaarde voor elk bereik.</w:t>
      </w:r>
    </w:p>
    <w:p w:rsidR="00067F29" w:rsidRPr="00EA612A" w:rsidRDefault="00FB4005" w:rsidP="00067F29">
      <w:pPr>
        <w:numPr>
          <w:ilvl w:val="0"/>
          <w:numId w:val="14"/>
        </w:numPr>
        <w:snapToGrid w:val="0"/>
        <w:spacing w:after="0" w:line="240" w:lineRule="auto"/>
        <w:rPr>
          <w:rFonts w:ascii="Calibri" w:eastAsia="MS Gothic" w:hAnsi="Calibri" w:cs="Arial"/>
          <w:sz w:val="20"/>
          <w:szCs w:val="20"/>
          <w:lang w:val="nl-NL"/>
        </w:rPr>
      </w:pPr>
      <w:r>
        <w:rPr>
          <w:rFonts w:ascii="Calibri" w:eastAsia="MS Gothic" w:hAnsi="Calibri" w:cs="Arial"/>
          <w:sz w:val="20"/>
          <w:szCs w:val="20"/>
          <w:lang w:val="nl-NL"/>
        </w:rPr>
        <w:t xml:space="preserve">Het </w:t>
      </w:r>
      <w:r w:rsidR="00067F29" w:rsidRPr="00EA612A">
        <w:rPr>
          <w:rFonts w:ascii="Calibri" w:eastAsia="MS Gothic" w:hAnsi="Calibri" w:cs="Arial"/>
          <w:sz w:val="20"/>
          <w:szCs w:val="20"/>
          <w:lang w:val="nl-NL"/>
        </w:rPr>
        <w:t>batterij</w:t>
      </w:r>
      <w:r>
        <w:rPr>
          <w:rFonts w:ascii="Calibri" w:eastAsia="MS Gothic" w:hAnsi="Calibri" w:cs="Arial"/>
          <w:sz w:val="20"/>
          <w:szCs w:val="20"/>
          <w:lang w:val="nl-NL"/>
        </w:rPr>
        <w:t>vakje nooit</w:t>
      </w:r>
      <w:r w:rsidR="00067F29" w:rsidRPr="00EA612A">
        <w:rPr>
          <w:rFonts w:ascii="Calibri" w:eastAsia="MS Gothic" w:hAnsi="Calibri" w:cs="Arial"/>
          <w:sz w:val="20"/>
          <w:szCs w:val="20"/>
          <w:lang w:val="nl-NL"/>
        </w:rPr>
        <w:t xml:space="preserve"> tijdens </w:t>
      </w:r>
      <w:r>
        <w:rPr>
          <w:rFonts w:ascii="Calibri" w:eastAsia="MS Gothic" w:hAnsi="Calibri" w:cs="Arial"/>
          <w:sz w:val="20"/>
          <w:szCs w:val="20"/>
          <w:lang w:val="nl-NL"/>
        </w:rPr>
        <w:t>een meting openen.</w:t>
      </w:r>
    </w:p>
    <w:p w:rsidR="00067F29" w:rsidRPr="00EA612A" w:rsidRDefault="00067F29" w:rsidP="00067F29">
      <w:pPr>
        <w:numPr>
          <w:ilvl w:val="0"/>
          <w:numId w:val="14"/>
        </w:numPr>
        <w:snapToGrid w:val="0"/>
        <w:spacing w:after="0" w:line="240" w:lineRule="auto"/>
        <w:rPr>
          <w:rFonts w:ascii="Calibri" w:eastAsia="MS Gothic" w:hAnsi="Calibri" w:cs="Arial"/>
          <w:sz w:val="20"/>
          <w:szCs w:val="20"/>
          <w:lang w:val="nl-NL"/>
        </w:rPr>
      </w:pPr>
      <w:r w:rsidRPr="00EA612A">
        <w:rPr>
          <w:rFonts w:ascii="Calibri" w:eastAsia="MS Gothic" w:hAnsi="Calibri" w:cs="Arial"/>
          <w:sz w:val="20"/>
          <w:szCs w:val="20"/>
          <w:lang w:val="nl-NL"/>
        </w:rPr>
        <w:t>Draag elektrisch isolerende veiligheidsuitrusting om een elektrische schok te vermijden bij het raken van het geteste circuit of de omgeving.</w:t>
      </w:r>
    </w:p>
    <w:p w:rsidR="00067F29" w:rsidRPr="00EA612A" w:rsidRDefault="00067F29" w:rsidP="00067F29">
      <w:pPr>
        <w:numPr>
          <w:ilvl w:val="0"/>
          <w:numId w:val="14"/>
        </w:numPr>
        <w:snapToGrid w:val="0"/>
        <w:spacing w:after="0" w:line="240" w:lineRule="auto"/>
        <w:rPr>
          <w:rFonts w:ascii="Calibri" w:eastAsia="MS Gothic" w:hAnsi="Calibri" w:cs="Arial"/>
          <w:sz w:val="20"/>
          <w:szCs w:val="20"/>
          <w:lang w:val="nl-NL"/>
        </w:rPr>
      </w:pPr>
      <w:r w:rsidRPr="00EA612A">
        <w:rPr>
          <w:rFonts w:ascii="Calibri" w:eastAsia="MS Gothic" w:hAnsi="Calibri" w:cs="Arial"/>
          <w:sz w:val="20"/>
          <w:szCs w:val="20"/>
          <w:lang w:val="nl-NL"/>
        </w:rPr>
        <w:t>Voer nooit metingen uit als de meetsnoeren met de meetklemmen verbonden zijn.</w:t>
      </w:r>
    </w:p>
    <w:p w:rsidR="00067F29" w:rsidRPr="00EA612A" w:rsidRDefault="00067F29" w:rsidP="00067F29">
      <w:pPr>
        <w:numPr>
          <w:ilvl w:val="0"/>
          <w:numId w:val="14"/>
        </w:numPr>
        <w:snapToGrid w:val="0"/>
        <w:spacing w:after="0" w:line="240" w:lineRule="auto"/>
        <w:rPr>
          <w:rFonts w:ascii="Calibri" w:eastAsia="MS Gothic" w:hAnsi="Calibri" w:cs="Arial"/>
          <w:sz w:val="20"/>
          <w:szCs w:val="20"/>
          <w:lang w:val="nl-NL"/>
        </w:rPr>
      </w:pPr>
      <w:r w:rsidRPr="00EA612A">
        <w:rPr>
          <w:rFonts w:ascii="Calibri" w:eastAsia="MS Gothic" w:hAnsi="Calibri" w:cs="Arial"/>
          <w:sz w:val="20"/>
          <w:szCs w:val="20"/>
          <w:lang w:val="nl-NL"/>
        </w:rPr>
        <w:t>De meetsnoeren voor spanningsmetingen moeten onder categorie III of IV geklasseerd zijn</w:t>
      </w:r>
      <w:r w:rsidR="00FB4005">
        <w:rPr>
          <w:rFonts w:ascii="Calibri" w:eastAsia="MS Gothic" w:hAnsi="Calibri" w:cs="Arial"/>
          <w:sz w:val="20"/>
          <w:szCs w:val="20"/>
          <w:lang w:val="nl-NL"/>
        </w:rPr>
        <w:t>, conform IEC 61010-</w:t>
      </w:r>
      <w:r w:rsidR="001F3160">
        <w:rPr>
          <w:rFonts w:ascii="Calibri" w:eastAsia="MS Gothic" w:hAnsi="Calibri" w:cs="Arial"/>
          <w:sz w:val="20"/>
          <w:szCs w:val="20"/>
          <w:lang w:val="nl-NL"/>
        </w:rPr>
        <w:t xml:space="preserve">031 </w:t>
      </w:r>
      <w:r w:rsidR="001F3160" w:rsidRPr="00EA612A">
        <w:rPr>
          <w:rFonts w:ascii="Calibri" w:eastAsia="MS Gothic" w:hAnsi="Calibri" w:cs="Arial"/>
          <w:sz w:val="20"/>
          <w:szCs w:val="20"/>
          <w:lang w:val="nl-NL"/>
        </w:rPr>
        <w:t>met</w:t>
      </w:r>
      <w:r w:rsidRPr="00EA612A">
        <w:rPr>
          <w:rFonts w:ascii="Calibri" w:eastAsia="MS Gothic" w:hAnsi="Calibri" w:cs="Arial"/>
          <w:sz w:val="20"/>
          <w:szCs w:val="20"/>
          <w:lang w:val="nl-NL"/>
        </w:rPr>
        <w:t xml:space="preserve"> een nominale spanning van 600V of meer.</w:t>
      </w:r>
    </w:p>
    <w:p w:rsidR="00067F29" w:rsidRPr="00EA612A" w:rsidRDefault="00067F29" w:rsidP="00067F29">
      <w:pPr>
        <w:numPr>
          <w:ilvl w:val="0"/>
          <w:numId w:val="14"/>
        </w:numPr>
        <w:snapToGrid w:val="0"/>
        <w:spacing w:after="0" w:line="240" w:lineRule="auto"/>
        <w:rPr>
          <w:rFonts w:ascii="Calibri" w:eastAsia="MS Gothic" w:hAnsi="Calibri" w:cs="Arial"/>
          <w:sz w:val="20"/>
          <w:szCs w:val="20"/>
          <w:lang w:val="nl-NL"/>
        </w:rPr>
      </w:pPr>
      <w:r w:rsidRPr="00EA612A">
        <w:rPr>
          <w:rFonts w:ascii="Calibri" w:hAnsi="Calibri"/>
          <w:sz w:val="20"/>
          <w:szCs w:val="20"/>
          <w:lang w:val="nl-NL"/>
        </w:rPr>
        <w:t>Hou vingers en handen steeds achter het beschermingsrandje tijdens de metingen</w:t>
      </w:r>
      <w:r w:rsidR="001F3160">
        <w:rPr>
          <w:rFonts w:ascii="Calibri" w:hAnsi="Calibri"/>
          <w:sz w:val="20"/>
          <w:szCs w:val="20"/>
          <w:lang w:val="nl-NL"/>
        </w:rPr>
        <w:t>.</w:t>
      </w:r>
    </w:p>
    <w:p w:rsidR="00067F29" w:rsidRPr="00EA612A" w:rsidRDefault="00067F29" w:rsidP="00067F29">
      <w:pPr>
        <w:snapToGrid w:val="0"/>
        <w:rPr>
          <w:rFonts w:ascii="Verdana" w:eastAsia="MS Gothic" w:hAnsi="Verdana" w:cs="Arial"/>
          <w:sz w:val="20"/>
          <w:szCs w:val="20"/>
          <w:lang w:val="nl-NL"/>
        </w:rPr>
      </w:pPr>
    </w:p>
    <w:p w:rsidR="00067F29" w:rsidRPr="00EA612A" w:rsidRDefault="00067F29" w:rsidP="00067F29">
      <w:pPr>
        <w:jc w:val="center"/>
        <w:rPr>
          <w:rFonts w:ascii="Calibri" w:eastAsia="MS Mincho" w:hAnsi="Calibri" w:cs="Times New Roman"/>
          <w:b/>
          <w:sz w:val="20"/>
          <w:szCs w:val="20"/>
          <w:lang w:val="nl-NL"/>
        </w:rPr>
      </w:pPr>
      <w:r w:rsidRPr="00EA612A">
        <w:rPr>
          <w:rFonts w:ascii="Calibri" w:hAnsi="Calibri"/>
          <w:b/>
          <w:noProof/>
          <w:sz w:val="20"/>
          <w:szCs w:val="20"/>
          <w:lang w:val="nl-BE" w:eastAsia="nl-BE"/>
        </w:rPr>
        <w:drawing>
          <wp:inline distT="0" distB="0" distL="0" distR="0">
            <wp:extent cx="205740" cy="182880"/>
            <wp:effectExtent l="0" t="0" r="3810" b="7620"/>
            <wp:docPr id="58" name="Afbeelding 58" descr="symb-manuel-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ymb-manuel-handlei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EA612A">
        <w:rPr>
          <w:rFonts w:ascii="Calibri" w:hAnsi="Calibri"/>
          <w:b/>
          <w:sz w:val="20"/>
          <w:szCs w:val="20"/>
          <w:lang w:val="nl-NL"/>
        </w:rPr>
        <w:t xml:space="preserve">WAARSCHUWING </w:t>
      </w:r>
    </w:p>
    <w:p w:rsidR="00067F29" w:rsidRPr="00EA612A" w:rsidRDefault="00067F29" w:rsidP="00067F29">
      <w:pPr>
        <w:numPr>
          <w:ilvl w:val="0"/>
          <w:numId w:val="15"/>
        </w:numPr>
        <w:snapToGrid w:val="0"/>
        <w:spacing w:after="0" w:line="240" w:lineRule="auto"/>
        <w:rPr>
          <w:rFonts w:ascii="Calibri" w:eastAsia="MS Gothic" w:hAnsi="Calibri" w:cs="Arial"/>
          <w:sz w:val="20"/>
          <w:szCs w:val="20"/>
          <w:lang w:val="nl-NL"/>
        </w:rPr>
      </w:pPr>
      <w:r w:rsidRPr="00EA612A">
        <w:rPr>
          <w:rFonts w:ascii="Calibri" w:eastAsia="MS Gothic" w:hAnsi="Calibri" w:cs="Arial"/>
          <w:sz w:val="20"/>
          <w:szCs w:val="20"/>
          <w:lang w:val="nl-NL"/>
        </w:rPr>
        <w:t>Voer geen meting uit in abnormale omstandigheden, zoals een defecte behuizing en blote metalen onderdelen van het toestel of de meetsnoeren.</w:t>
      </w:r>
    </w:p>
    <w:p w:rsidR="00067F29" w:rsidRPr="00EA612A" w:rsidRDefault="00067F29" w:rsidP="00067F29">
      <w:pPr>
        <w:numPr>
          <w:ilvl w:val="0"/>
          <w:numId w:val="15"/>
        </w:numPr>
        <w:snapToGrid w:val="0"/>
        <w:spacing w:after="0" w:line="240" w:lineRule="auto"/>
        <w:rPr>
          <w:rFonts w:ascii="Calibri" w:eastAsia="MS Gothic" w:hAnsi="Calibri" w:cs="Arial"/>
          <w:sz w:val="20"/>
          <w:szCs w:val="20"/>
          <w:lang w:val="nl-NL"/>
        </w:rPr>
      </w:pPr>
      <w:r w:rsidRPr="00EA612A">
        <w:rPr>
          <w:rFonts w:ascii="Calibri" w:eastAsia="MS Gothic" w:hAnsi="Calibri" w:cs="Arial"/>
          <w:sz w:val="20"/>
          <w:szCs w:val="20"/>
          <w:lang w:val="nl-NL"/>
        </w:rPr>
        <w:t>Controleer de juiste werking op een betrouwbare stroombron vooraleer iets uit te voeren.</w:t>
      </w:r>
    </w:p>
    <w:p w:rsidR="00067F29" w:rsidRPr="00EA612A" w:rsidRDefault="00067F29" w:rsidP="00067F29">
      <w:pPr>
        <w:widowControl w:val="0"/>
        <w:numPr>
          <w:ilvl w:val="0"/>
          <w:numId w:val="15"/>
        </w:numPr>
        <w:spacing w:after="0" w:line="240" w:lineRule="auto"/>
        <w:rPr>
          <w:rFonts w:ascii="Calibri" w:eastAsia="MS Mincho" w:hAnsi="Calibri" w:cs="Times New Roman"/>
          <w:sz w:val="20"/>
          <w:szCs w:val="20"/>
          <w:lang w:val="nl-NL"/>
        </w:rPr>
      </w:pPr>
      <w:r w:rsidRPr="00EA612A">
        <w:rPr>
          <w:rFonts w:ascii="Calibri" w:hAnsi="Calibri"/>
          <w:b/>
          <w:sz w:val="20"/>
          <w:szCs w:val="20"/>
          <w:lang w:val="nl-NL"/>
        </w:rPr>
        <w:t xml:space="preserve">Bevestig de </w:t>
      </w:r>
      <w:r w:rsidR="00F43E13">
        <w:rPr>
          <w:rFonts w:ascii="Calibri" w:hAnsi="Calibri"/>
          <w:b/>
          <w:sz w:val="20"/>
          <w:szCs w:val="20"/>
          <w:lang w:val="nl-NL"/>
        </w:rPr>
        <w:t>beschermkapjes</w:t>
      </w:r>
      <w:r w:rsidRPr="00EA612A">
        <w:rPr>
          <w:rFonts w:ascii="Calibri" w:hAnsi="Calibri"/>
          <w:b/>
          <w:sz w:val="20"/>
          <w:szCs w:val="20"/>
          <w:lang w:val="nl-NL"/>
        </w:rPr>
        <w:t xml:space="preserve"> stevig aan de meetsnoeren om metingen uit te voeren in CAT III testomstandigheden of hoger. Als de K2117R en de meetsnoeren tezamen worden gebruikt is de laagste categorie en spanning t.o.v. de aarde van toepassing</w:t>
      </w:r>
      <w:r w:rsidRPr="00EA612A">
        <w:rPr>
          <w:rFonts w:ascii="Calibri" w:hAnsi="Calibri"/>
          <w:sz w:val="20"/>
          <w:szCs w:val="20"/>
          <w:lang w:val="nl-NL"/>
        </w:rPr>
        <w:t>.</w:t>
      </w:r>
    </w:p>
    <w:p w:rsidR="00067F29" w:rsidRPr="00EA612A" w:rsidRDefault="00067F29" w:rsidP="00067F29">
      <w:pPr>
        <w:numPr>
          <w:ilvl w:val="0"/>
          <w:numId w:val="15"/>
        </w:numPr>
        <w:snapToGrid w:val="0"/>
        <w:spacing w:after="0" w:line="240" w:lineRule="auto"/>
        <w:rPr>
          <w:rFonts w:ascii="Calibri" w:eastAsia="MS Gothic" w:hAnsi="Calibri" w:cs="Arial"/>
          <w:sz w:val="20"/>
          <w:szCs w:val="20"/>
          <w:lang w:val="nl-NL"/>
        </w:rPr>
      </w:pPr>
      <w:r w:rsidRPr="00EA612A">
        <w:rPr>
          <w:rFonts w:ascii="Calibri" w:eastAsia="MS Gothic" w:hAnsi="Calibri" w:cs="Arial"/>
          <w:sz w:val="20"/>
          <w:szCs w:val="20"/>
          <w:lang w:val="nl-NL"/>
        </w:rPr>
        <w:lastRenderedPageBreak/>
        <w:t>Draai niet aan de functieschakelaar als het instrument met de te testen apparatuur verbonden zijn.</w:t>
      </w:r>
    </w:p>
    <w:p w:rsidR="00067F29" w:rsidRPr="00EA612A" w:rsidRDefault="00067F29" w:rsidP="00067F29">
      <w:pPr>
        <w:numPr>
          <w:ilvl w:val="0"/>
          <w:numId w:val="15"/>
        </w:numPr>
        <w:snapToGrid w:val="0"/>
        <w:spacing w:after="0" w:line="240" w:lineRule="auto"/>
        <w:rPr>
          <w:rFonts w:ascii="Calibri" w:eastAsia="MS Gothic" w:hAnsi="Calibri" w:cs="Arial"/>
          <w:sz w:val="20"/>
          <w:szCs w:val="20"/>
          <w:lang w:val="nl-NL"/>
        </w:rPr>
      </w:pPr>
      <w:r w:rsidRPr="00EA612A">
        <w:rPr>
          <w:rFonts w:ascii="Calibri" w:eastAsia="MS Gothic" w:hAnsi="Calibri" w:cs="Arial"/>
          <w:sz w:val="20"/>
          <w:szCs w:val="20"/>
          <w:lang w:val="nl-NL"/>
        </w:rPr>
        <w:t>Installeer zelf geen wisselstukken en breng geen veranderingen aan, maar stuur het apparaat terug naar uw Kyoritsu verdeler voor herstelling of herijking.</w:t>
      </w:r>
    </w:p>
    <w:p w:rsidR="00067F29" w:rsidRPr="00EA612A" w:rsidRDefault="00067F29" w:rsidP="00067F29">
      <w:pPr>
        <w:spacing w:before="36"/>
        <w:ind w:left="360"/>
        <w:rPr>
          <w:rFonts w:ascii="Verdana" w:eastAsia="MS Mincho" w:hAnsi="Verdana" w:cs="Times New Roman"/>
          <w:b/>
          <w:sz w:val="20"/>
          <w:szCs w:val="20"/>
          <w:lang w:val="nl-NL"/>
        </w:rPr>
      </w:pPr>
      <w:r w:rsidRPr="00EA612A">
        <w:rPr>
          <w:rFonts w:ascii="Calibri" w:hAnsi="Calibri" w:cs="Arial"/>
          <w:color w:val="FF0000"/>
          <w:sz w:val="20"/>
          <w:szCs w:val="20"/>
          <w:lang w:val="nl-NL"/>
        </w:rPr>
        <w:t>.</w:t>
      </w:r>
    </w:p>
    <w:p w:rsidR="00067F29" w:rsidRPr="00EA612A" w:rsidRDefault="00067F29" w:rsidP="00067F29">
      <w:pPr>
        <w:jc w:val="center"/>
        <w:rPr>
          <w:rFonts w:ascii="Calibri" w:hAnsi="Calibri"/>
          <w:b/>
          <w:sz w:val="20"/>
          <w:szCs w:val="20"/>
          <w:lang w:val="nl-NL"/>
        </w:rPr>
      </w:pPr>
      <w:r w:rsidRPr="00EA612A">
        <w:rPr>
          <w:rFonts w:ascii="Calibri" w:hAnsi="Calibri"/>
          <w:b/>
          <w:noProof/>
          <w:sz w:val="20"/>
          <w:szCs w:val="20"/>
          <w:lang w:val="nl-BE" w:eastAsia="nl-BE"/>
        </w:rPr>
        <w:drawing>
          <wp:inline distT="0" distB="0" distL="0" distR="0">
            <wp:extent cx="205740" cy="182880"/>
            <wp:effectExtent l="0" t="0" r="3810" b="7620"/>
            <wp:docPr id="57" name="Afbeelding 57" descr="symb-manuel-handle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ymb-manuel-handlei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EA612A">
        <w:rPr>
          <w:rFonts w:ascii="Calibri" w:hAnsi="Calibri"/>
          <w:b/>
          <w:sz w:val="20"/>
          <w:szCs w:val="20"/>
          <w:lang w:val="nl-NL"/>
        </w:rPr>
        <w:t xml:space="preserve">OPGELET </w:t>
      </w:r>
    </w:p>
    <w:p w:rsidR="00067F29" w:rsidRPr="00EA612A" w:rsidRDefault="00067F29" w:rsidP="00067F29">
      <w:pPr>
        <w:widowControl w:val="0"/>
        <w:numPr>
          <w:ilvl w:val="0"/>
          <w:numId w:val="16"/>
        </w:numPr>
        <w:spacing w:after="0" w:line="240" w:lineRule="auto"/>
        <w:rPr>
          <w:rFonts w:ascii="Calibri" w:hAnsi="Calibri"/>
          <w:sz w:val="20"/>
          <w:szCs w:val="20"/>
          <w:lang w:val="nl-NL"/>
        </w:rPr>
      </w:pPr>
      <w:r w:rsidRPr="00EA612A">
        <w:rPr>
          <w:rFonts w:ascii="Calibri" w:hAnsi="Calibri"/>
          <w:sz w:val="20"/>
          <w:szCs w:val="20"/>
          <w:lang w:val="nl-NL"/>
        </w:rPr>
        <w:t>Het gebruik van dit toestel is beperkt tot huiselijke, commerciële en licht industriële toepassingen. Sterke elektromagnetische interferenties of intense magnetische velden veroorzaakt door hoge stromen kunnen leiden tot incorrect functioneren van het toestel</w:t>
      </w:r>
    </w:p>
    <w:p w:rsidR="00067F29" w:rsidRPr="00EA612A" w:rsidRDefault="00067F29" w:rsidP="00067F29">
      <w:pPr>
        <w:widowControl w:val="0"/>
        <w:numPr>
          <w:ilvl w:val="0"/>
          <w:numId w:val="16"/>
        </w:numPr>
        <w:spacing w:after="0" w:line="240" w:lineRule="auto"/>
        <w:rPr>
          <w:rFonts w:ascii="Calibri" w:hAnsi="Calibri"/>
          <w:sz w:val="20"/>
          <w:szCs w:val="20"/>
          <w:lang w:val="nl-NL"/>
        </w:rPr>
      </w:pPr>
      <w:r w:rsidRPr="00EA612A">
        <w:rPr>
          <w:rFonts w:ascii="Calibri" w:hAnsi="Calibri"/>
          <w:sz w:val="20"/>
          <w:szCs w:val="20"/>
          <w:lang w:val="nl-NL"/>
        </w:rPr>
        <w:t>Breng de meetsnoeren stevig in de meetklemmen.</w:t>
      </w:r>
    </w:p>
    <w:p w:rsidR="00067F29" w:rsidRPr="00EA612A" w:rsidRDefault="00067F29" w:rsidP="00067F29">
      <w:pPr>
        <w:pStyle w:val="a"/>
        <w:numPr>
          <w:ilvl w:val="0"/>
          <w:numId w:val="16"/>
        </w:numPr>
        <w:ind w:leftChars="0" w:right="240" w:firstLineChars="0"/>
        <w:outlineLvl w:val="0"/>
        <w:rPr>
          <w:rFonts w:ascii="Calibri" w:hAnsi="Calibri"/>
          <w:b w:val="0"/>
          <w:sz w:val="20"/>
          <w:szCs w:val="20"/>
          <w:lang w:val="nl-NL"/>
        </w:rPr>
      </w:pPr>
      <w:r w:rsidRPr="00EA612A">
        <w:rPr>
          <w:rFonts w:ascii="Calibri" w:hAnsi="Calibri"/>
          <w:b w:val="0"/>
          <w:sz w:val="20"/>
          <w:szCs w:val="20"/>
          <w:lang w:val="nl-NL"/>
        </w:rPr>
        <w:t>Het toestel is niet waterdicht, houd het uit de buurt van water.</w:t>
      </w:r>
    </w:p>
    <w:p w:rsidR="00067F29" w:rsidRPr="00EA612A" w:rsidRDefault="00067F29" w:rsidP="00067F29">
      <w:pPr>
        <w:widowControl w:val="0"/>
        <w:numPr>
          <w:ilvl w:val="0"/>
          <w:numId w:val="16"/>
        </w:numPr>
        <w:spacing w:after="0" w:line="240" w:lineRule="auto"/>
        <w:rPr>
          <w:rFonts w:ascii="Calibri" w:hAnsi="Calibri"/>
          <w:sz w:val="20"/>
          <w:szCs w:val="20"/>
          <w:lang w:val="nl-NL"/>
        </w:rPr>
      </w:pPr>
      <w:r w:rsidRPr="00EA612A">
        <w:rPr>
          <w:rFonts w:ascii="Calibri" w:hAnsi="Calibri"/>
          <w:sz w:val="20"/>
          <w:szCs w:val="20"/>
          <w:lang w:val="nl-NL"/>
        </w:rPr>
        <w:t>Trek of draai niet aan de testsnoeren om beschadiging te vermijden.</w:t>
      </w:r>
    </w:p>
    <w:p w:rsidR="00067F29" w:rsidRPr="00EA612A" w:rsidRDefault="00067F29" w:rsidP="00067F29">
      <w:pPr>
        <w:widowControl w:val="0"/>
        <w:numPr>
          <w:ilvl w:val="0"/>
          <w:numId w:val="16"/>
        </w:numPr>
        <w:spacing w:after="0" w:line="240" w:lineRule="auto"/>
        <w:rPr>
          <w:rFonts w:ascii="Calibri" w:hAnsi="Calibri"/>
          <w:sz w:val="20"/>
          <w:szCs w:val="20"/>
          <w:lang w:val="nl-NL"/>
        </w:rPr>
      </w:pPr>
      <w:r w:rsidRPr="00EA612A">
        <w:rPr>
          <w:rFonts w:ascii="Calibri" w:hAnsi="Calibri"/>
          <w:sz w:val="20"/>
          <w:szCs w:val="20"/>
          <w:lang w:val="nl-NL"/>
        </w:rPr>
        <w:t>Schakel het toestel uit na gebruik. Verwijder de batterij als het toestel geruime tijd niet gebruikt zal worden.</w:t>
      </w:r>
    </w:p>
    <w:p w:rsidR="00067F29" w:rsidRPr="00EA612A" w:rsidRDefault="00067F29" w:rsidP="00067F29">
      <w:pPr>
        <w:widowControl w:val="0"/>
        <w:numPr>
          <w:ilvl w:val="0"/>
          <w:numId w:val="16"/>
        </w:numPr>
        <w:spacing w:after="0" w:line="240" w:lineRule="auto"/>
        <w:rPr>
          <w:rFonts w:ascii="Calibri" w:hAnsi="Calibri"/>
          <w:sz w:val="20"/>
          <w:szCs w:val="20"/>
          <w:lang w:val="nl-NL"/>
        </w:rPr>
      </w:pPr>
      <w:r w:rsidRPr="00EA612A">
        <w:rPr>
          <w:rFonts w:ascii="Calibri" w:hAnsi="Calibri"/>
          <w:sz w:val="20"/>
          <w:szCs w:val="20"/>
          <w:lang w:val="nl-NL"/>
        </w:rPr>
        <w:t>Stel het toestel niet bloot aan direct zonlicht, hoge temperaturen, vochtigheid of dauw.</w:t>
      </w:r>
    </w:p>
    <w:p w:rsidR="00067F29" w:rsidRPr="00EA612A" w:rsidRDefault="00067F29" w:rsidP="00067F29">
      <w:pPr>
        <w:widowControl w:val="0"/>
        <w:numPr>
          <w:ilvl w:val="0"/>
          <w:numId w:val="16"/>
        </w:numPr>
        <w:spacing w:after="0" w:line="240" w:lineRule="auto"/>
        <w:rPr>
          <w:rFonts w:ascii="Calibri" w:hAnsi="Calibri"/>
          <w:sz w:val="20"/>
          <w:szCs w:val="20"/>
          <w:lang w:val="nl-NL"/>
        </w:rPr>
      </w:pPr>
      <w:r w:rsidRPr="00EA612A">
        <w:rPr>
          <w:rFonts w:ascii="Calibri" w:hAnsi="Calibri"/>
          <w:sz w:val="20"/>
          <w:szCs w:val="20"/>
          <w:lang w:val="nl-NL"/>
        </w:rPr>
        <w:t>Gebruik een zachte, vochtige doek met water of neutrale wasmiddel voor het reinigen van het toestel. Gebruik geen schuur- of oplosmiddelen.</w:t>
      </w:r>
    </w:p>
    <w:p w:rsidR="00067F29" w:rsidRPr="00EA612A" w:rsidRDefault="00067F29" w:rsidP="00067F29">
      <w:pPr>
        <w:pStyle w:val="a"/>
        <w:ind w:leftChars="0" w:right="240" w:firstLineChars="0"/>
        <w:outlineLvl w:val="0"/>
        <w:rPr>
          <w:rFonts w:ascii="Calibri" w:hAnsi="Calibri"/>
          <w:b w:val="0"/>
          <w:sz w:val="20"/>
          <w:szCs w:val="20"/>
          <w:lang w:val="nl-NL"/>
        </w:rPr>
      </w:pPr>
    </w:p>
    <w:p w:rsidR="00067F29" w:rsidRPr="00EA612A" w:rsidRDefault="00067F29" w:rsidP="00067F29">
      <w:pPr>
        <w:spacing w:before="36"/>
        <w:rPr>
          <w:rFonts w:ascii="Calibri" w:hAnsi="Calibri" w:cs="Arial"/>
          <w:b/>
          <w:sz w:val="20"/>
          <w:szCs w:val="20"/>
          <w:lang w:val="nl-NL"/>
        </w:rPr>
      </w:pPr>
      <w:r w:rsidRPr="00EA612A">
        <w:rPr>
          <w:rFonts w:ascii="Calibri" w:hAnsi="Calibri" w:cs="Arial"/>
          <w:b/>
          <w:sz w:val="20"/>
          <w:szCs w:val="20"/>
          <w:lang w:val="nl-NL"/>
        </w:rPr>
        <w:t>NOTA</w:t>
      </w:r>
    </w:p>
    <w:p w:rsidR="00067F29" w:rsidRPr="00EA612A" w:rsidRDefault="00067F29" w:rsidP="00067F29">
      <w:pPr>
        <w:numPr>
          <w:ilvl w:val="0"/>
          <w:numId w:val="17"/>
        </w:numPr>
        <w:spacing w:before="36" w:after="0" w:line="240" w:lineRule="auto"/>
        <w:rPr>
          <w:rFonts w:ascii="Calibri" w:hAnsi="Calibri" w:cs="Arial"/>
          <w:sz w:val="20"/>
          <w:szCs w:val="20"/>
          <w:lang w:val="nl-NL"/>
        </w:rPr>
      </w:pPr>
      <w:r w:rsidRPr="00EA612A">
        <w:rPr>
          <w:rFonts w:ascii="Calibri" w:hAnsi="Calibri" w:cs="Arial"/>
          <w:sz w:val="20"/>
          <w:szCs w:val="20"/>
          <w:lang w:val="nl-NL"/>
        </w:rPr>
        <w:t>Het scherm geeft enkele cijfers van het spanningsbereik of van het stroombereik weer, ook als de meetsnoeren open zijn. Het kan enkele cijfers weergeven in plaats van 0, als de meetsnoeren kortgesloten zijn. Dit beïnvloedt echter niet de meetresultaten</w:t>
      </w:r>
    </w:p>
    <w:p w:rsidR="00067F29" w:rsidRPr="00EA612A" w:rsidRDefault="00067F29" w:rsidP="00067F29">
      <w:pPr>
        <w:numPr>
          <w:ilvl w:val="0"/>
          <w:numId w:val="17"/>
        </w:numPr>
        <w:spacing w:before="36" w:after="0" w:line="240" w:lineRule="auto"/>
        <w:rPr>
          <w:rFonts w:ascii="Calibri" w:hAnsi="Calibri" w:cs="Times New Roman"/>
          <w:sz w:val="20"/>
          <w:szCs w:val="20"/>
          <w:lang w:val="nl-NL"/>
        </w:rPr>
      </w:pPr>
      <w:r w:rsidRPr="00EA612A">
        <w:rPr>
          <w:rFonts w:ascii="Calibri" w:hAnsi="Calibri"/>
          <w:sz w:val="20"/>
          <w:szCs w:val="20"/>
          <w:lang w:val="nl-NL"/>
        </w:rPr>
        <w:t>Bij een grote weerstand of capaciteitscomponenten zullen de weerstandsmetingen enige tijd nodig hebben om een stabiele uitlezing weer te geven.</w:t>
      </w:r>
    </w:p>
    <w:p w:rsidR="00BF6BBE" w:rsidRPr="00EA612A" w:rsidRDefault="00BF6BBE" w:rsidP="00BF6BBE">
      <w:pPr>
        <w:spacing w:after="0" w:line="240" w:lineRule="auto"/>
        <w:rPr>
          <w:rFonts w:eastAsia="MS Mincho" w:cs="Arial"/>
          <w:b/>
          <w:sz w:val="20"/>
          <w:szCs w:val="20"/>
          <w:lang w:val="nl-NL" w:eastAsia="ja-JP"/>
        </w:rPr>
      </w:pPr>
    </w:p>
    <w:p w:rsidR="00BF6BBE" w:rsidRPr="00EA612A" w:rsidRDefault="00BF6BBE" w:rsidP="00BF6BBE">
      <w:pPr>
        <w:spacing w:after="0" w:line="240" w:lineRule="auto"/>
        <w:rPr>
          <w:rFonts w:eastAsia="MS Mincho" w:cs="Arial"/>
          <w:b/>
          <w:sz w:val="20"/>
          <w:szCs w:val="20"/>
          <w:lang w:val="nl-NL" w:eastAsia="ja-JP"/>
        </w:rPr>
      </w:pPr>
    </w:p>
    <w:p w:rsidR="0091618C" w:rsidRPr="00EA612A" w:rsidRDefault="0091618C">
      <w:pPr>
        <w:rPr>
          <w:rFonts w:eastAsia="MS Mincho" w:cs="Arial"/>
          <w:b/>
          <w:sz w:val="20"/>
          <w:szCs w:val="20"/>
          <w:lang w:val="nl-NL" w:eastAsia="ja-JP"/>
        </w:rPr>
      </w:pPr>
      <w:r w:rsidRPr="00EA612A">
        <w:rPr>
          <w:rFonts w:eastAsia="MS Mincho" w:cs="Arial"/>
          <w:b/>
          <w:sz w:val="20"/>
          <w:szCs w:val="20"/>
          <w:lang w:val="nl-NL" w:eastAsia="ja-JP"/>
        </w:rPr>
        <w:br w:type="page"/>
      </w:r>
    </w:p>
    <w:p w:rsidR="00893ACB" w:rsidRPr="00EA612A" w:rsidRDefault="00117D2D" w:rsidP="00893ACB">
      <w:pPr>
        <w:pStyle w:val="Lijstalinea"/>
        <w:spacing w:after="0" w:line="240" w:lineRule="auto"/>
        <w:outlineLvl w:val="0"/>
        <w:rPr>
          <w:rFonts w:eastAsia="MS Mincho" w:cs="Times New Roman"/>
          <w:b/>
          <w:sz w:val="20"/>
          <w:szCs w:val="20"/>
          <w:lang w:val="nl-NL" w:eastAsia="ja-JP"/>
        </w:rPr>
      </w:pPr>
      <w:r>
        <w:rPr>
          <w:rFonts w:eastAsia="MS Mincho" w:cs="Times New Roman"/>
          <w:b/>
          <w:sz w:val="20"/>
          <w:szCs w:val="20"/>
          <w:highlight w:val="lightGray"/>
          <w:lang w:val="nl-NL" w:eastAsia="ja-JP"/>
        </w:rPr>
        <w:lastRenderedPageBreak/>
        <w:t>2. Specificaties</w:t>
      </w:r>
    </w:p>
    <w:p w:rsidR="00893ACB" w:rsidRPr="00EA612A" w:rsidRDefault="00893ACB" w:rsidP="00893ACB">
      <w:pPr>
        <w:pStyle w:val="Lijstalinea"/>
        <w:spacing w:after="0" w:line="240" w:lineRule="auto"/>
        <w:outlineLvl w:val="0"/>
        <w:rPr>
          <w:rFonts w:eastAsia="MS Mincho" w:cs="Times New Roman"/>
          <w:b/>
          <w:sz w:val="20"/>
          <w:szCs w:val="20"/>
          <w:lang w:val="nl-NL" w:eastAsia="ja-JP"/>
        </w:rPr>
      </w:pPr>
    </w:p>
    <w:p w:rsidR="00893ACB" w:rsidRPr="00EA612A" w:rsidRDefault="00F52047" w:rsidP="00893ACB">
      <w:pPr>
        <w:pStyle w:val="Lijstalinea"/>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Nauwkeurigheid</w:t>
      </w:r>
      <w:r w:rsidR="00893ACB" w:rsidRPr="00EA612A">
        <w:rPr>
          <w:rFonts w:eastAsia="MS Mincho" w:cs="Times New Roman"/>
          <w:sz w:val="20"/>
          <w:szCs w:val="20"/>
          <w:lang w:val="nl-NL" w:eastAsia="ja-JP"/>
        </w:rPr>
        <w:t xml:space="preserve"> (temp</w:t>
      </w:r>
      <w:r w:rsidRPr="00EA612A">
        <w:rPr>
          <w:rFonts w:eastAsia="MS Mincho" w:cs="Times New Roman"/>
          <w:sz w:val="20"/>
          <w:szCs w:val="20"/>
          <w:lang w:val="nl-NL" w:eastAsia="ja-JP"/>
        </w:rPr>
        <w:t>eratuur</w:t>
      </w:r>
      <w:r w:rsidR="00893ACB" w:rsidRPr="00EA612A">
        <w:rPr>
          <w:rFonts w:eastAsia="MS Mincho" w:cs="Times New Roman"/>
          <w:sz w:val="20"/>
          <w:szCs w:val="20"/>
          <w:lang w:val="nl-NL" w:eastAsia="ja-JP"/>
        </w:rPr>
        <w:t>: 23 ± 5°C,</w:t>
      </w:r>
      <w:r w:rsidRPr="00EA612A">
        <w:rPr>
          <w:rFonts w:eastAsia="MS Mincho" w:cs="Times New Roman"/>
          <w:sz w:val="20"/>
          <w:szCs w:val="20"/>
          <w:lang w:val="nl-NL" w:eastAsia="ja-JP"/>
        </w:rPr>
        <w:t xml:space="preserve"> vochtigheid</w:t>
      </w:r>
      <w:r w:rsidR="00893ACB" w:rsidRPr="00EA612A">
        <w:rPr>
          <w:rFonts w:eastAsia="MS Mincho" w:cs="Times New Roman"/>
          <w:sz w:val="20"/>
          <w:szCs w:val="20"/>
          <w:lang w:val="nl-NL" w:eastAsia="ja-JP"/>
        </w:rPr>
        <w:t>: 45-75%)</w:t>
      </w:r>
    </w:p>
    <w:p w:rsidR="00D41EB7" w:rsidRPr="00EA612A" w:rsidRDefault="00D41EB7" w:rsidP="00893ACB">
      <w:pPr>
        <w:pStyle w:val="Lijstalinea"/>
        <w:spacing w:after="0" w:line="240" w:lineRule="auto"/>
        <w:rPr>
          <w:rFonts w:eastAsia="MS Mincho" w:cs="Times New Roman"/>
          <w:sz w:val="20"/>
          <w:szCs w:val="20"/>
          <w:lang w:val="nl-NL" w:eastAsia="ja-JP"/>
        </w:rPr>
      </w:pPr>
    </w:p>
    <w:p w:rsidR="00D41EB7" w:rsidRPr="00EA612A" w:rsidRDefault="0093148F" w:rsidP="00D41EB7">
      <w:pPr>
        <w:spacing w:after="0" w:line="240" w:lineRule="auto"/>
        <w:rPr>
          <w:rFonts w:eastAsia="MS Mincho" w:cs="Arial"/>
          <w:sz w:val="20"/>
          <w:szCs w:val="20"/>
          <w:lang w:val="nl-NL" w:eastAsia="ja-JP"/>
        </w:rPr>
      </w:pPr>
      <w:r w:rsidRPr="00EA612A">
        <w:rPr>
          <w:rFonts w:eastAsia="MS Mincho" w:cs="Arial"/>
          <w:b/>
          <w:noProof/>
          <w:sz w:val="20"/>
          <w:szCs w:val="20"/>
          <w:lang w:val="nl-BE" w:eastAsia="nl-BE"/>
        </w:rPr>
        <w:drawing>
          <wp:inline distT="0" distB="0" distL="0" distR="0">
            <wp:extent cx="297180" cy="281940"/>
            <wp:effectExtent l="0" t="0" r="7620" b="381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F52047" w:rsidRPr="00EA612A">
        <w:rPr>
          <w:rFonts w:eastAsia="MS Mincho" w:cs="Arial"/>
          <w:b/>
          <w:sz w:val="20"/>
          <w:szCs w:val="20"/>
          <w:lang w:val="nl-NL" w:eastAsia="ja-JP"/>
        </w:rPr>
        <w:t>Wisselstroom</w:t>
      </w:r>
      <w:r w:rsidR="00D41EB7" w:rsidRPr="00EA612A">
        <w:rPr>
          <w:rFonts w:eastAsia="MS Mincho" w:cs="Arial"/>
          <w:sz w:val="20"/>
          <w:szCs w:val="20"/>
          <w:lang w:val="nl-NL" w:eastAsia="ja-JP"/>
        </w:rPr>
        <w:tab/>
      </w:r>
      <w:r w:rsidR="0065344C" w:rsidRPr="00EA612A">
        <w:rPr>
          <w:rFonts w:eastAsia="MS Mincho" w:cs="Arial"/>
          <w:sz w:val="20"/>
          <w:szCs w:val="20"/>
          <w:lang w:val="nl-NL" w:eastAsia="ja-JP"/>
        </w:rPr>
        <w:t xml:space="preserve"> </w:t>
      </w:r>
      <w:r w:rsidR="0065344C" w:rsidRPr="00EA612A">
        <w:rPr>
          <w:rFonts w:eastAsia="MS Mincho" w:cs="Arial"/>
          <w:b/>
          <w:sz w:val="20"/>
          <w:szCs w:val="20"/>
          <w:lang w:val="nl-NL" w:eastAsia="ja-JP"/>
        </w:rPr>
        <w:t>RMS</w:t>
      </w:r>
      <w:r w:rsidR="00D41EB7" w:rsidRPr="00EA612A">
        <w:rPr>
          <w:rFonts w:eastAsia="MS Mincho" w:cs="Arial"/>
          <w:sz w:val="20"/>
          <w:szCs w:val="20"/>
          <w:lang w:val="nl-NL" w:eastAsia="ja-JP"/>
        </w:rPr>
        <w:tab/>
      </w:r>
      <w:r w:rsidR="00D41EB7" w:rsidRPr="00EA612A">
        <w:rPr>
          <w:rFonts w:eastAsia="MS Mincho" w:cs="Arial"/>
          <w:sz w:val="20"/>
          <w:szCs w:val="20"/>
          <w:lang w:val="nl-NL" w:eastAsia="ja-JP"/>
        </w:rPr>
        <w:tab/>
      </w:r>
      <w:r w:rsidR="008A322B" w:rsidRPr="00EA612A">
        <w:rPr>
          <w:rFonts w:eastAsia="MS Mincho" w:cs="Arial"/>
          <w:sz w:val="20"/>
          <w:szCs w:val="20"/>
          <w:lang w:val="nl-NL" w:eastAsia="ja-JP"/>
        </w:rPr>
        <w:t xml:space="preserve">           </w:t>
      </w:r>
      <w:r w:rsidR="0012378E" w:rsidRPr="00EA612A">
        <w:rPr>
          <w:rFonts w:eastAsia="MS Mincho" w:cs="Arial"/>
          <w:sz w:val="20"/>
          <w:szCs w:val="20"/>
          <w:lang w:val="nl-NL" w:eastAsia="ja-JP"/>
        </w:rPr>
        <w:t xml:space="preserve">  (</w:t>
      </w:r>
      <w:r w:rsidR="00D41EB7" w:rsidRPr="00EA612A">
        <w:rPr>
          <w:rFonts w:eastAsia="MS Mincho" w:cs="Arial"/>
          <w:sz w:val="20"/>
          <w:szCs w:val="20"/>
          <w:lang w:val="nl-NL" w:eastAsia="ja-JP"/>
        </w:rPr>
        <w:t>automati</w:t>
      </w:r>
      <w:r w:rsidR="00F52047" w:rsidRPr="00EA612A">
        <w:rPr>
          <w:rFonts w:eastAsia="MS Mincho" w:cs="Arial"/>
          <w:sz w:val="20"/>
          <w:szCs w:val="20"/>
          <w:lang w:val="nl-NL" w:eastAsia="ja-JP"/>
        </w:rPr>
        <w:t>sch bereik</w:t>
      </w:r>
      <w:r w:rsidR="00A7149B" w:rsidRPr="00EA612A">
        <w:rPr>
          <w:rFonts w:eastAsia="MS Mincho" w:cs="Arial"/>
          <w:sz w:val="20"/>
          <w:szCs w:val="20"/>
          <w:lang w:val="nl-NL" w:eastAsia="ja-JP"/>
        </w:rPr>
        <w:t>)</w:t>
      </w:r>
    </w:p>
    <w:tbl>
      <w:tblPr>
        <w:tblW w:w="7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1805"/>
        <w:gridCol w:w="3510"/>
      </w:tblGrid>
      <w:tr w:rsidR="00D41EB7" w:rsidRPr="00EA612A" w:rsidTr="000471F1">
        <w:tc>
          <w:tcPr>
            <w:tcW w:w="1705" w:type="dxa"/>
            <w:vAlign w:val="center"/>
          </w:tcPr>
          <w:p w:rsidR="00D41EB7" w:rsidRPr="00EA612A" w:rsidRDefault="00F5204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Bereik</w:t>
            </w:r>
          </w:p>
        </w:tc>
        <w:tc>
          <w:tcPr>
            <w:tcW w:w="1805" w:type="dxa"/>
          </w:tcPr>
          <w:p w:rsidR="00D41EB7" w:rsidRPr="00EA612A" w:rsidRDefault="00F52047" w:rsidP="00F5204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Bereikweergave</w:t>
            </w:r>
          </w:p>
        </w:tc>
        <w:tc>
          <w:tcPr>
            <w:tcW w:w="3510" w:type="dxa"/>
            <w:vAlign w:val="center"/>
          </w:tcPr>
          <w:p w:rsidR="00D41EB7" w:rsidRPr="00EA612A" w:rsidRDefault="00F52047" w:rsidP="00F5204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Nauwkeurigheid</w:t>
            </w:r>
            <w:r w:rsidR="00D41EB7" w:rsidRPr="00EA612A">
              <w:rPr>
                <w:rFonts w:eastAsia="MS Gothic" w:cs="Arial"/>
                <w:sz w:val="20"/>
                <w:szCs w:val="20"/>
                <w:lang w:val="nl-NL" w:eastAsia="ja-JP"/>
              </w:rPr>
              <w:t xml:space="preserve"> (</w:t>
            </w:r>
            <w:r w:rsidRPr="00EA612A">
              <w:rPr>
                <w:rFonts w:eastAsia="MS Gothic" w:cs="Arial"/>
                <w:sz w:val="20"/>
                <w:szCs w:val="20"/>
                <w:lang w:val="nl-NL" w:eastAsia="ja-JP"/>
              </w:rPr>
              <w:t>sinusgolf</w:t>
            </w:r>
            <w:r w:rsidR="00D41EB7" w:rsidRPr="00EA612A">
              <w:rPr>
                <w:rFonts w:eastAsia="MS Gothic" w:cs="Arial"/>
                <w:sz w:val="20"/>
                <w:szCs w:val="20"/>
                <w:lang w:val="nl-NL" w:eastAsia="ja-JP"/>
              </w:rPr>
              <w:t>)</w:t>
            </w:r>
          </w:p>
        </w:tc>
      </w:tr>
      <w:tr w:rsidR="00D41EB7" w:rsidRPr="00EA612A" w:rsidTr="000471F1">
        <w:tc>
          <w:tcPr>
            <w:tcW w:w="1705" w:type="dxa"/>
            <w:vAlign w:val="center"/>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60A</w:t>
            </w:r>
          </w:p>
        </w:tc>
        <w:tc>
          <w:tcPr>
            <w:tcW w:w="1805" w:type="dxa"/>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0.00,0.06 - 62.99A</w:t>
            </w:r>
          </w:p>
        </w:tc>
        <w:tc>
          <w:tcPr>
            <w:tcW w:w="3510" w:type="dxa"/>
            <w:vMerge w:val="restart"/>
            <w:vAlign w:val="center"/>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±1.5%</w:t>
            </w:r>
            <w:r w:rsidR="00F52047" w:rsidRPr="00EA612A">
              <w:rPr>
                <w:rFonts w:eastAsia="MS Gothic" w:cs="Arial"/>
                <w:sz w:val="20"/>
                <w:szCs w:val="20"/>
                <w:lang w:val="nl-NL" w:eastAsia="ja-JP"/>
              </w:rPr>
              <w:t>rdg.</w:t>
            </w:r>
            <w:r w:rsidRPr="00EA612A">
              <w:rPr>
                <w:rFonts w:eastAsia="MS Gothic" w:cs="Arial"/>
                <w:sz w:val="20"/>
                <w:szCs w:val="20"/>
                <w:lang w:val="nl-NL" w:eastAsia="ja-JP"/>
              </w:rPr>
              <w:t xml:space="preserve"> ±4dgt (45-65Hz)</w:t>
            </w:r>
          </w:p>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±2.0%</w:t>
            </w:r>
            <w:r w:rsidR="00F52047" w:rsidRPr="00EA612A">
              <w:rPr>
                <w:rFonts w:eastAsia="MS Gothic" w:cs="Arial"/>
                <w:sz w:val="20"/>
                <w:szCs w:val="20"/>
                <w:lang w:val="nl-NL" w:eastAsia="ja-JP"/>
              </w:rPr>
              <w:t>rdg.</w:t>
            </w:r>
            <w:r w:rsidRPr="00EA612A">
              <w:rPr>
                <w:rFonts w:eastAsia="MS Gothic" w:cs="Arial"/>
                <w:sz w:val="20"/>
                <w:szCs w:val="20"/>
                <w:lang w:val="nl-NL" w:eastAsia="ja-JP"/>
              </w:rPr>
              <w:t xml:space="preserve"> ±5dgt (40-1kHz)</w:t>
            </w:r>
          </w:p>
          <w:p w:rsidR="00D41EB7" w:rsidRPr="00EA612A" w:rsidRDefault="00D41EB7" w:rsidP="00D41EB7">
            <w:pPr>
              <w:spacing w:after="0" w:line="0" w:lineRule="atLeast"/>
              <w:jc w:val="center"/>
              <w:rPr>
                <w:rFonts w:eastAsia="MS Gothic" w:cs="Arial"/>
                <w:sz w:val="20"/>
                <w:szCs w:val="20"/>
                <w:lang w:val="nl-NL" w:eastAsia="ja-JP"/>
              </w:rPr>
            </w:pPr>
          </w:p>
        </w:tc>
      </w:tr>
      <w:tr w:rsidR="00D41EB7" w:rsidRPr="00EA612A" w:rsidTr="000471F1">
        <w:tc>
          <w:tcPr>
            <w:tcW w:w="1705" w:type="dxa"/>
            <w:vAlign w:val="center"/>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600A</w:t>
            </w:r>
          </w:p>
        </w:tc>
        <w:tc>
          <w:tcPr>
            <w:tcW w:w="1805" w:type="dxa"/>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57.0 - 629.9A</w:t>
            </w:r>
          </w:p>
        </w:tc>
        <w:tc>
          <w:tcPr>
            <w:tcW w:w="3510" w:type="dxa"/>
            <w:vMerge/>
            <w:vAlign w:val="center"/>
          </w:tcPr>
          <w:p w:rsidR="00D41EB7" w:rsidRPr="00EA612A" w:rsidRDefault="00D41EB7" w:rsidP="00D41EB7">
            <w:pPr>
              <w:spacing w:after="0" w:line="0" w:lineRule="atLeast"/>
              <w:jc w:val="center"/>
              <w:rPr>
                <w:rFonts w:eastAsia="MS Gothic" w:cs="Arial"/>
                <w:sz w:val="20"/>
                <w:szCs w:val="20"/>
                <w:lang w:val="nl-NL" w:eastAsia="ja-JP"/>
              </w:rPr>
            </w:pPr>
          </w:p>
        </w:tc>
      </w:tr>
      <w:tr w:rsidR="00D41EB7" w:rsidRPr="00EA612A" w:rsidTr="000471F1">
        <w:tc>
          <w:tcPr>
            <w:tcW w:w="1705" w:type="dxa"/>
            <w:vAlign w:val="center"/>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1000A</w:t>
            </w:r>
          </w:p>
        </w:tc>
        <w:tc>
          <w:tcPr>
            <w:tcW w:w="1805" w:type="dxa"/>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570 - 1049A</w:t>
            </w:r>
          </w:p>
        </w:tc>
        <w:tc>
          <w:tcPr>
            <w:tcW w:w="3510" w:type="dxa"/>
            <w:vMerge/>
            <w:vAlign w:val="center"/>
          </w:tcPr>
          <w:p w:rsidR="00D41EB7" w:rsidRPr="00EA612A" w:rsidRDefault="00D41EB7" w:rsidP="00D41EB7">
            <w:pPr>
              <w:spacing w:after="0" w:line="0" w:lineRule="atLeast"/>
              <w:jc w:val="center"/>
              <w:rPr>
                <w:rFonts w:eastAsia="MS Gothic" w:cs="Arial"/>
                <w:sz w:val="20"/>
                <w:szCs w:val="20"/>
                <w:lang w:val="nl-NL" w:eastAsia="ja-JP"/>
              </w:rPr>
            </w:pPr>
          </w:p>
        </w:tc>
      </w:tr>
    </w:tbl>
    <w:p w:rsidR="00D41EB7" w:rsidRPr="00EA612A" w:rsidRDefault="00F52047" w:rsidP="00D41EB7">
      <w:pPr>
        <w:spacing w:after="0" w:line="0" w:lineRule="atLeast"/>
        <w:rPr>
          <w:rFonts w:eastAsia="MS Gothic" w:cs="Arial"/>
          <w:sz w:val="20"/>
          <w:szCs w:val="20"/>
          <w:lang w:val="nl-NL" w:eastAsia="ja-JP"/>
        </w:rPr>
      </w:pPr>
      <w:r w:rsidRPr="00EA612A">
        <w:rPr>
          <w:rFonts w:eastAsia="MS Gothic" w:cs="Arial"/>
          <w:sz w:val="20"/>
          <w:szCs w:val="20"/>
          <w:lang w:val="nl-NL" w:eastAsia="ja-JP"/>
        </w:rPr>
        <w:t>Gegarandeerde nauwkeurigheid</w:t>
      </w:r>
      <w:r w:rsidR="00D41EB7" w:rsidRPr="00EA612A">
        <w:rPr>
          <w:rFonts w:eastAsia="MS Gothic" w:cs="Arial"/>
          <w:sz w:val="20"/>
          <w:szCs w:val="20"/>
          <w:lang w:val="nl-NL" w:eastAsia="ja-JP"/>
        </w:rPr>
        <w:t>: 0.</w:t>
      </w:r>
      <w:r w:rsidR="0065344C" w:rsidRPr="00EA612A">
        <w:rPr>
          <w:rFonts w:eastAsia="MS Gothic" w:cs="Arial"/>
          <w:sz w:val="20"/>
          <w:szCs w:val="20"/>
          <w:lang w:val="nl-NL" w:eastAsia="ja-JP"/>
        </w:rPr>
        <w:t xml:space="preserve">10A - 1000A, </w:t>
      </w:r>
    </w:p>
    <w:p w:rsidR="00D41EB7" w:rsidRPr="00EA612A" w:rsidRDefault="00F52047" w:rsidP="00D41EB7">
      <w:pPr>
        <w:spacing w:after="0" w:line="0" w:lineRule="atLeast"/>
        <w:rPr>
          <w:rFonts w:eastAsia="MS Gothic" w:cs="Arial"/>
          <w:sz w:val="20"/>
          <w:szCs w:val="20"/>
          <w:lang w:val="nl-NL" w:eastAsia="ja-JP"/>
        </w:rPr>
      </w:pPr>
      <w:r w:rsidRPr="00EA612A">
        <w:rPr>
          <w:rFonts w:eastAsia="MS Gothic" w:cs="Arial"/>
          <w:sz w:val="20"/>
          <w:szCs w:val="20"/>
          <w:lang w:val="nl-NL" w:eastAsia="ja-JP"/>
        </w:rPr>
        <w:t xml:space="preserve">Beveiliging </w:t>
      </w:r>
      <w:r w:rsidR="0012378E" w:rsidRPr="00EA612A">
        <w:rPr>
          <w:rFonts w:eastAsia="MS Gothic" w:cs="Arial"/>
          <w:sz w:val="20"/>
          <w:szCs w:val="20"/>
          <w:lang w:val="nl-NL" w:eastAsia="ja-JP"/>
        </w:rPr>
        <w:t>ingangsstroom:</w:t>
      </w:r>
      <w:r w:rsidR="00D41EB7" w:rsidRPr="00EA612A">
        <w:rPr>
          <w:rFonts w:eastAsia="MS Gothic" w:cs="Arial"/>
          <w:sz w:val="20"/>
          <w:szCs w:val="20"/>
          <w:lang w:val="nl-NL" w:eastAsia="ja-JP"/>
        </w:rPr>
        <w:t xml:space="preserve"> CA 1200A</w:t>
      </w:r>
    </w:p>
    <w:p w:rsidR="00D41EB7" w:rsidRPr="00EA612A" w:rsidRDefault="00D41EB7" w:rsidP="00D41EB7">
      <w:pPr>
        <w:spacing w:after="0" w:line="0" w:lineRule="atLeast"/>
        <w:rPr>
          <w:rFonts w:eastAsia="MS Gothic" w:cs="Arial"/>
          <w:sz w:val="20"/>
          <w:szCs w:val="20"/>
          <w:lang w:val="nl-NL" w:eastAsia="ja-JP"/>
        </w:rPr>
      </w:pPr>
    </w:p>
    <w:p w:rsidR="00D41EB7" w:rsidRPr="00EA612A" w:rsidRDefault="0093148F" w:rsidP="00D41EB7">
      <w:pPr>
        <w:spacing w:after="0" w:line="0" w:lineRule="atLeast"/>
        <w:rPr>
          <w:rFonts w:eastAsia="MS Gothic" w:cs="Arial"/>
          <w:sz w:val="20"/>
          <w:szCs w:val="20"/>
          <w:lang w:val="nl-NL" w:eastAsia="ja-JP"/>
        </w:rPr>
      </w:pPr>
      <w:r w:rsidRPr="00EA612A">
        <w:rPr>
          <w:rFonts w:eastAsia="MS Gothic" w:cs="Arial"/>
          <w:b/>
          <w:noProof/>
          <w:sz w:val="20"/>
          <w:szCs w:val="20"/>
          <w:lang w:val="nl-BE" w:eastAsia="nl-BE"/>
        </w:rPr>
        <w:drawing>
          <wp:inline distT="0" distB="0" distL="0" distR="0">
            <wp:extent cx="236220" cy="3048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220" cy="304800"/>
                    </a:xfrm>
                    <a:prstGeom prst="rect">
                      <a:avLst/>
                    </a:prstGeom>
                    <a:noFill/>
                    <a:ln>
                      <a:noFill/>
                    </a:ln>
                  </pic:spPr>
                </pic:pic>
              </a:graphicData>
            </a:graphic>
          </wp:inline>
        </w:drawing>
      </w:r>
      <w:r w:rsidR="00F52047" w:rsidRPr="00EA612A">
        <w:rPr>
          <w:rFonts w:eastAsia="MS Gothic" w:cs="Arial"/>
          <w:b/>
          <w:sz w:val="20"/>
          <w:szCs w:val="20"/>
          <w:lang w:val="nl-NL" w:eastAsia="ja-JP"/>
        </w:rPr>
        <w:t>Wisselspanning</w:t>
      </w:r>
      <w:r w:rsidR="00D41EB7" w:rsidRPr="00EA612A">
        <w:rPr>
          <w:rFonts w:eastAsia="MS Gothic" w:cs="Arial"/>
          <w:sz w:val="20"/>
          <w:szCs w:val="20"/>
          <w:lang w:val="nl-NL" w:eastAsia="ja-JP"/>
        </w:rPr>
        <w:tab/>
      </w:r>
      <w:r w:rsidR="00D41EB7" w:rsidRPr="00EA612A">
        <w:rPr>
          <w:rFonts w:eastAsia="MS Gothic" w:cs="Arial"/>
          <w:sz w:val="20"/>
          <w:szCs w:val="20"/>
          <w:lang w:val="nl-NL" w:eastAsia="ja-JP"/>
        </w:rPr>
        <w:tab/>
      </w:r>
      <w:r w:rsidR="00D41EB7" w:rsidRPr="00EA612A">
        <w:rPr>
          <w:rFonts w:eastAsia="MS Gothic" w:cs="Arial"/>
          <w:sz w:val="20"/>
          <w:szCs w:val="20"/>
          <w:lang w:val="nl-NL" w:eastAsia="ja-JP"/>
        </w:rPr>
        <w:tab/>
      </w:r>
      <w:r w:rsidR="00D41EB7" w:rsidRPr="00EA612A">
        <w:rPr>
          <w:rFonts w:eastAsia="MS Gothic" w:cs="Arial"/>
          <w:sz w:val="20"/>
          <w:szCs w:val="20"/>
          <w:lang w:val="nl-NL" w:eastAsia="ja-JP"/>
        </w:rPr>
        <w:tab/>
      </w:r>
      <w:r w:rsidR="00A7149B" w:rsidRPr="00EA612A">
        <w:rPr>
          <w:rFonts w:eastAsia="MS Gothic" w:cs="Arial"/>
          <w:sz w:val="20"/>
          <w:szCs w:val="20"/>
          <w:lang w:val="nl-NL" w:eastAsia="ja-JP"/>
        </w:rPr>
        <w:t>(</w:t>
      </w:r>
      <w:r w:rsidR="00D41EB7" w:rsidRPr="00EA612A">
        <w:rPr>
          <w:rFonts w:eastAsia="MS Gothic" w:cs="Arial"/>
          <w:sz w:val="20"/>
          <w:szCs w:val="20"/>
          <w:lang w:val="nl-NL" w:eastAsia="ja-JP"/>
        </w:rPr>
        <w:t>automati</w:t>
      </w:r>
      <w:r w:rsidR="00F52047" w:rsidRPr="00EA612A">
        <w:rPr>
          <w:rFonts w:eastAsia="MS Gothic" w:cs="Arial"/>
          <w:sz w:val="20"/>
          <w:szCs w:val="20"/>
          <w:lang w:val="nl-NL" w:eastAsia="ja-JP"/>
        </w:rPr>
        <w:t>sch bereik</w:t>
      </w:r>
      <w:r w:rsidR="00A7149B" w:rsidRPr="00EA612A">
        <w:rPr>
          <w:rFonts w:eastAsia="MS Gothic" w:cs="Arial"/>
          <w:sz w:val="20"/>
          <w:szCs w:val="20"/>
          <w:lang w:val="nl-NL" w:eastAsia="ja-JP"/>
        </w:rPr>
        <w:t>)</w:t>
      </w:r>
    </w:p>
    <w:tbl>
      <w:tblPr>
        <w:tblW w:w="7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1805"/>
        <w:gridCol w:w="3510"/>
      </w:tblGrid>
      <w:tr w:rsidR="00D41EB7" w:rsidRPr="00EA612A" w:rsidTr="000471F1">
        <w:tc>
          <w:tcPr>
            <w:tcW w:w="1705" w:type="dxa"/>
            <w:vAlign w:val="center"/>
          </w:tcPr>
          <w:p w:rsidR="00D41EB7" w:rsidRPr="00EA612A" w:rsidRDefault="00F5204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Bereik</w:t>
            </w:r>
          </w:p>
        </w:tc>
        <w:tc>
          <w:tcPr>
            <w:tcW w:w="1805" w:type="dxa"/>
          </w:tcPr>
          <w:p w:rsidR="00D41EB7" w:rsidRPr="00EA612A" w:rsidRDefault="00F5204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Bereikweergave</w:t>
            </w:r>
          </w:p>
        </w:tc>
        <w:tc>
          <w:tcPr>
            <w:tcW w:w="3510" w:type="dxa"/>
            <w:vAlign w:val="center"/>
          </w:tcPr>
          <w:p w:rsidR="00D41EB7" w:rsidRPr="00EA612A" w:rsidRDefault="00F52047" w:rsidP="00F5204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Nauwkeurigheid</w:t>
            </w:r>
            <w:r w:rsidR="00D41EB7" w:rsidRPr="00EA612A">
              <w:rPr>
                <w:rFonts w:eastAsia="MS Gothic" w:cs="Arial"/>
                <w:sz w:val="20"/>
                <w:szCs w:val="20"/>
                <w:lang w:val="nl-NL" w:eastAsia="ja-JP"/>
              </w:rPr>
              <w:t xml:space="preserve"> (</w:t>
            </w:r>
            <w:r w:rsidRPr="00EA612A">
              <w:rPr>
                <w:rFonts w:eastAsia="MS Gothic" w:cs="Arial"/>
                <w:sz w:val="20"/>
                <w:szCs w:val="20"/>
                <w:lang w:val="nl-NL" w:eastAsia="ja-JP"/>
              </w:rPr>
              <w:t>sinusgolf</w:t>
            </w:r>
            <w:r w:rsidR="00D41EB7" w:rsidRPr="00EA612A">
              <w:rPr>
                <w:rFonts w:eastAsia="MS Gothic" w:cs="Arial"/>
                <w:sz w:val="20"/>
                <w:szCs w:val="20"/>
                <w:lang w:val="nl-NL" w:eastAsia="ja-JP"/>
              </w:rPr>
              <w:t>)</w:t>
            </w:r>
          </w:p>
        </w:tc>
      </w:tr>
      <w:tr w:rsidR="00D41EB7" w:rsidRPr="00EA612A" w:rsidTr="000471F1">
        <w:trPr>
          <w:cantSplit/>
        </w:trPr>
        <w:tc>
          <w:tcPr>
            <w:tcW w:w="1705" w:type="dxa"/>
            <w:vAlign w:val="center"/>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60</w:t>
            </w:r>
            <w:r w:rsidR="0012378E">
              <w:rPr>
                <w:rFonts w:eastAsia="MS Gothic" w:cs="Arial"/>
                <w:sz w:val="20"/>
                <w:szCs w:val="20"/>
                <w:lang w:val="nl-NL" w:eastAsia="ja-JP"/>
              </w:rPr>
              <w:t>.00</w:t>
            </w:r>
            <w:r w:rsidRPr="00EA612A">
              <w:rPr>
                <w:rFonts w:eastAsia="MS Gothic" w:cs="Arial"/>
                <w:sz w:val="20"/>
                <w:szCs w:val="20"/>
                <w:lang w:val="nl-NL" w:eastAsia="ja-JP"/>
              </w:rPr>
              <w:t>V</w:t>
            </w:r>
          </w:p>
        </w:tc>
        <w:tc>
          <w:tcPr>
            <w:tcW w:w="1805" w:type="dxa"/>
          </w:tcPr>
          <w:p w:rsidR="00D41EB7" w:rsidRPr="00EA612A" w:rsidRDefault="00D41EB7" w:rsidP="008A322B">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0.00</w:t>
            </w:r>
            <w:r w:rsidR="008A322B" w:rsidRPr="00EA612A">
              <w:rPr>
                <w:rFonts w:eastAsia="MS Gothic" w:cs="Arial"/>
                <w:sz w:val="20"/>
                <w:szCs w:val="20"/>
                <w:lang w:val="nl-NL" w:eastAsia="ja-JP"/>
              </w:rPr>
              <w:t xml:space="preserve"> </w:t>
            </w:r>
            <w:r w:rsidRPr="00EA612A">
              <w:rPr>
                <w:rFonts w:eastAsia="MS Gothic" w:cs="Arial"/>
                <w:sz w:val="20"/>
                <w:szCs w:val="20"/>
                <w:lang w:val="nl-NL" w:eastAsia="ja-JP"/>
              </w:rPr>
              <w:t>- 62.99A</w:t>
            </w:r>
          </w:p>
        </w:tc>
        <w:tc>
          <w:tcPr>
            <w:tcW w:w="3510" w:type="dxa"/>
            <w:shd w:val="clear" w:color="auto" w:fill="auto"/>
            <w:vAlign w:val="center"/>
          </w:tcPr>
          <w:p w:rsidR="00D41EB7" w:rsidRPr="00EA612A" w:rsidRDefault="00D41EB7" w:rsidP="008A322B">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±1.5%</w:t>
            </w:r>
            <w:r w:rsidR="00F52047" w:rsidRPr="00EA612A">
              <w:rPr>
                <w:rFonts w:eastAsia="MS Gothic" w:cs="Arial"/>
                <w:sz w:val="20"/>
                <w:szCs w:val="20"/>
                <w:lang w:val="nl-NL" w:eastAsia="ja-JP"/>
              </w:rPr>
              <w:t>rdg.</w:t>
            </w:r>
            <w:r w:rsidRPr="00EA612A">
              <w:rPr>
                <w:rFonts w:eastAsia="MS Gothic" w:cs="Arial"/>
                <w:sz w:val="20"/>
                <w:szCs w:val="20"/>
                <w:lang w:val="nl-NL" w:eastAsia="ja-JP"/>
              </w:rPr>
              <w:t>±4dgt (40-1kHz)</w:t>
            </w:r>
          </w:p>
        </w:tc>
      </w:tr>
      <w:tr w:rsidR="00D41EB7" w:rsidRPr="00EA612A" w:rsidTr="000471F1">
        <w:trPr>
          <w:cantSplit/>
        </w:trPr>
        <w:tc>
          <w:tcPr>
            <w:tcW w:w="1705" w:type="dxa"/>
            <w:vAlign w:val="center"/>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600</w:t>
            </w:r>
            <w:r w:rsidR="0012378E">
              <w:rPr>
                <w:rFonts w:eastAsia="MS Gothic" w:cs="Arial"/>
                <w:sz w:val="20"/>
                <w:szCs w:val="20"/>
                <w:lang w:val="nl-NL" w:eastAsia="ja-JP"/>
              </w:rPr>
              <w:t>.0</w:t>
            </w:r>
            <w:r w:rsidRPr="00EA612A">
              <w:rPr>
                <w:rFonts w:eastAsia="MS Gothic" w:cs="Arial"/>
                <w:sz w:val="20"/>
                <w:szCs w:val="20"/>
                <w:lang w:val="nl-NL" w:eastAsia="ja-JP"/>
              </w:rPr>
              <w:t>V</w:t>
            </w:r>
          </w:p>
        </w:tc>
        <w:tc>
          <w:tcPr>
            <w:tcW w:w="1805" w:type="dxa"/>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57.0 - 629.9V</w:t>
            </w:r>
          </w:p>
        </w:tc>
        <w:tc>
          <w:tcPr>
            <w:tcW w:w="3510" w:type="dxa"/>
            <w:shd w:val="clear" w:color="auto" w:fill="auto"/>
            <w:vAlign w:val="center"/>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±1.0%</w:t>
            </w:r>
            <w:r w:rsidR="00F52047" w:rsidRPr="00EA612A">
              <w:rPr>
                <w:rFonts w:eastAsia="MS Gothic" w:cs="Arial"/>
                <w:sz w:val="20"/>
                <w:szCs w:val="20"/>
                <w:lang w:val="nl-NL" w:eastAsia="ja-JP"/>
              </w:rPr>
              <w:t>rdg.</w:t>
            </w:r>
            <w:r w:rsidRPr="00EA612A">
              <w:rPr>
                <w:rFonts w:eastAsia="MS Gothic" w:cs="Arial"/>
                <w:sz w:val="20"/>
                <w:szCs w:val="20"/>
                <w:lang w:val="nl-NL" w:eastAsia="ja-JP"/>
              </w:rPr>
              <w:t>±2dgt (45-65Hz)</w:t>
            </w:r>
          </w:p>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±1.5%</w:t>
            </w:r>
            <w:r w:rsidR="00F52047" w:rsidRPr="00EA612A">
              <w:rPr>
                <w:rFonts w:eastAsia="MS Gothic" w:cs="Arial"/>
                <w:sz w:val="20"/>
                <w:szCs w:val="20"/>
                <w:lang w:val="nl-NL" w:eastAsia="ja-JP"/>
              </w:rPr>
              <w:t>rdg.</w:t>
            </w:r>
            <w:r w:rsidRPr="00EA612A">
              <w:rPr>
                <w:rFonts w:eastAsia="MS Gothic" w:cs="Arial"/>
                <w:sz w:val="20"/>
                <w:szCs w:val="20"/>
                <w:lang w:val="nl-NL" w:eastAsia="ja-JP"/>
              </w:rPr>
              <w:t>±4dgt (40-1kHz)</w:t>
            </w:r>
          </w:p>
        </w:tc>
      </w:tr>
    </w:tbl>
    <w:p w:rsidR="00D41EB7" w:rsidRPr="00EA612A" w:rsidRDefault="00F52047" w:rsidP="00D41EB7">
      <w:pPr>
        <w:autoSpaceDE w:val="0"/>
        <w:autoSpaceDN w:val="0"/>
        <w:adjustRightInd w:val="0"/>
        <w:spacing w:after="0" w:line="240" w:lineRule="auto"/>
        <w:rPr>
          <w:rFonts w:eastAsia="MS Gothic" w:cs="Arial"/>
          <w:sz w:val="20"/>
          <w:szCs w:val="20"/>
          <w:lang w:val="nl-NL" w:eastAsia="ja-JP"/>
        </w:rPr>
      </w:pPr>
      <w:r w:rsidRPr="00EA612A">
        <w:rPr>
          <w:rFonts w:eastAsia="MS Gothic" w:cs="Arial"/>
          <w:sz w:val="20"/>
          <w:szCs w:val="20"/>
          <w:lang w:val="nl-NL" w:eastAsia="ja-JP"/>
        </w:rPr>
        <w:t>Gegarandeerde nauwkeurigheid</w:t>
      </w:r>
      <w:r w:rsidR="00D41EB7" w:rsidRPr="00EA612A">
        <w:rPr>
          <w:rFonts w:eastAsia="MS Gothic" w:cs="Arial"/>
          <w:sz w:val="20"/>
          <w:szCs w:val="20"/>
          <w:lang w:val="nl-NL" w:eastAsia="ja-JP"/>
        </w:rPr>
        <w:t>: 0.1V - 600.0V, m</w:t>
      </w:r>
      <w:r w:rsidRPr="00EA612A">
        <w:rPr>
          <w:rFonts w:eastAsia="MS Gothic" w:cs="Arial"/>
          <w:sz w:val="20"/>
          <w:szCs w:val="20"/>
          <w:lang w:val="nl-NL" w:eastAsia="ja-JP"/>
        </w:rPr>
        <w:t>inder dan</w:t>
      </w:r>
      <w:r w:rsidR="00D41EB7" w:rsidRPr="00EA612A">
        <w:rPr>
          <w:rFonts w:eastAsia="MS Gothic" w:cs="Arial"/>
          <w:sz w:val="20"/>
          <w:szCs w:val="20"/>
          <w:lang w:val="nl-NL" w:eastAsia="ja-JP"/>
        </w:rPr>
        <w:t xml:space="preserve"> 900V Peak</w:t>
      </w:r>
    </w:p>
    <w:p w:rsidR="00D41EB7" w:rsidRPr="00EA612A" w:rsidRDefault="00117D2D" w:rsidP="00D41EB7">
      <w:pPr>
        <w:autoSpaceDE w:val="0"/>
        <w:autoSpaceDN w:val="0"/>
        <w:adjustRightInd w:val="0"/>
        <w:spacing w:after="0" w:line="240" w:lineRule="auto"/>
        <w:rPr>
          <w:rFonts w:eastAsia="MS Gothic" w:cs="Arial"/>
          <w:sz w:val="20"/>
          <w:szCs w:val="20"/>
          <w:lang w:val="nl-NL" w:eastAsia="ja-JP"/>
        </w:rPr>
      </w:pPr>
      <w:r>
        <w:rPr>
          <w:rFonts w:eastAsia="MS Gothic" w:cs="Arial"/>
          <w:sz w:val="20"/>
          <w:szCs w:val="20"/>
          <w:lang w:val="nl-NL" w:eastAsia="ja-JP"/>
        </w:rPr>
        <w:t>Beveiliging ingangsspanning</w:t>
      </w:r>
      <w:r w:rsidR="00D41EB7" w:rsidRPr="00EA612A">
        <w:rPr>
          <w:rFonts w:eastAsia="MS Gothic" w:cs="Arial"/>
          <w:sz w:val="20"/>
          <w:szCs w:val="20"/>
          <w:lang w:val="nl-NL" w:eastAsia="ja-JP"/>
        </w:rPr>
        <w:t>: CA/CC 720V 10 sec</w:t>
      </w:r>
    </w:p>
    <w:p w:rsidR="008A322B" w:rsidRPr="00EA612A" w:rsidRDefault="008A322B" w:rsidP="00D41EB7">
      <w:pPr>
        <w:autoSpaceDE w:val="0"/>
        <w:autoSpaceDN w:val="0"/>
        <w:adjustRightInd w:val="0"/>
        <w:spacing w:after="0" w:line="240" w:lineRule="auto"/>
        <w:rPr>
          <w:rFonts w:eastAsia="MS Gothic" w:cs="Arial"/>
          <w:sz w:val="20"/>
          <w:szCs w:val="20"/>
          <w:lang w:val="nl-NL" w:eastAsia="ja-JP"/>
        </w:rPr>
      </w:pPr>
    </w:p>
    <w:p w:rsidR="008A322B" w:rsidRPr="00EA612A" w:rsidRDefault="0093148F" w:rsidP="008A322B">
      <w:pPr>
        <w:spacing w:after="0" w:line="240" w:lineRule="auto"/>
        <w:outlineLvl w:val="0"/>
        <w:rPr>
          <w:rFonts w:eastAsia="MS Mincho" w:cs="Times New Roman"/>
          <w:sz w:val="20"/>
          <w:szCs w:val="20"/>
          <w:lang w:val="nl-NL" w:eastAsia="ja-JP"/>
        </w:rPr>
      </w:pPr>
      <w:r w:rsidRPr="00EA612A">
        <w:rPr>
          <w:rFonts w:eastAsia="MS Mincho" w:cs="Times New Roman"/>
          <w:b/>
          <w:noProof/>
          <w:sz w:val="20"/>
          <w:szCs w:val="20"/>
          <w:lang w:val="nl-BE" w:eastAsia="nl-BE"/>
        </w:rPr>
        <w:drawing>
          <wp:inline distT="0" distB="0" distL="0" distR="0" wp14:anchorId="60B694A9" wp14:editId="5772035D">
            <wp:extent cx="297180" cy="198120"/>
            <wp:effectExtent l="0" t="0" r="762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180" cy="198120"/>
                    </a:xfrm>
                    <a:prstGeom prst="rect">
                      <a:avLst/>
                    </a:prstGeom>
                    <a:noFill/>
                    <a:ln>
                      <a:noFill/>
                    </a:ln>
                  </pic:spPr>
                </pic:pic>
              </a:graphicData>
            </a:graphic>
          </wp:inline>
        </w:drawing>
      </w:r>
      <w:r w:rsidR="008A322B" w:rsidRPr="00EA612A">
        <w:rPr>
          <w:rFonts w:eastAsia="MS Mincho" w:cs="Times New Roman"/>
          <w:b/>
          <w:sz w:val="20"/>
          <w:szCs w:val="20"/>
          <w:lang w:val="nl-NL" w:eastAsia="ja-JP"/>
        </w:rPr>
        <w:t>Fr</w:t>
      </w:r>
      <w:r w:rsidR="00F52047" w:rsidRPr="00EA612A">
        <w:rPr>
          <w:rFonts w:eastAsia="MS Mincho" w:cs="Times New Roman"/>
          <w:b/>
          <w:sz w:val="20"/>
          <w:szCs w:val="20"/>
          <w:lang w:val="nl-NL" w:eastAsia="ja-JP"/>
        </w:rPr>
        <w:t>equentie</w:t>
      </w:r>
      <w:r w:rsidR="00A7149B" w:rsidRPr="00EA612A">
        <w:rPr>
          <w:rFonts w:eastAsia="MS Mincho" w:cs="Times New Roman"/>
          <w:b/>
          <w:sz w:val="20"/>
          <w:szCs w:val="20"/>
          <w:lang w:val="nl-NL" w:eastAsia="ja-JP"/>
        </w:rPr>
        <w:t xml:space="preserve"> – </w:t>
      </w:r>
      <w:r w:rsidR="008A322B" w:rsidRPr="00EA612A">
        <w:rPr>
          <w:rFonts w:eastAsia="MS Mincho" w:cs="Times New Roman"/>
          <w:b/>
          <w:sz w:val="20"/>
          <w:szCs w:val="20"/>
          <w:lang w:val="nl-NL" w:eastAsia="ja-JP"/>
        </w:rPr>
        <w:t xml:space="preserve"> V</w:t>
      </w:r>
      <w:r w:rsidR="00F52047" w:rsidRPr="00EA612A">
        <w:rPr>
          <w:rFonts w:eastAsia="MS Mincho" w:cs="Times New Roman"/>
          <w:b/>
          <w:sz w:val="20"/>
          <w:szCs w:val="20"/>
          <w:lang w:val="nl-NL" w:eastAsia="ja-JP"/>
        </w:rPr>
        <w:t>AC</w:t>
      </w:r>
      <w:r w:rsidR="00A7149B" w:rsidRPr="00EA612A">
        <w:rPr>
          <w:rFonts w:eastAsia="MS Mincho" w:cs="Times New Roman"/>
          <w:sz w:val="20"/>
          <w:szCs w:val="20"/>
          <w:lang w:val="nl-NL" w:eastAsia="ja-JP"/>
        </w:rPr>
        <w:t xml:space="preserve"> meting</w:t>
      </w:r>
      <w:r w:rsidR="00A7149B" w:rsidRPr="00EA612A">
        <w:rPr>
          <w:rFonts w:eastAsia="MS Mincho" w:cs="Times New Roman"/>
          <w:sz w:val="20"/>
          <w:szCs w:val="20"/>
          <w:lang w:val="nl-NL" w:eastAsia="ja-JP"/>
        </w:rPr>
        <w:tab/>
      </w:r>
      <w:r w:rsidR="00A7149B" w:rsidRPr="00EA612A">
        <w:rPr>
          <w:rFonts w:eastAsia="MS Mincho" w:cs="Times New Roman"/>
          <w:sz w:val="20"/>
          <w:szCs w:val="20"/>
          <w:lang w:val="nl-NL" w:eastAsia="ja-JP"/>
        </w:rPr>
        <w:tab/>
      </w:r>
      <w:r w:rsidR="00A7149B" w:rsidRPr="00EA612A">
        <w:rPr>
          <w:rFonts w:eastAsia="MS Mincho" w:cs="Times New Roman"/>
          <w:sz w:val="20"/>
          <w:szCs w:val="20"/>
          <w:lang w:val="nl-NL" w:eastAsia="ja-JP"/>
        </w:rPr>
        <w:tab/>
        <w:t>(</w:t>
      </w:r>
      <w:r w:rsidR="008A322B" w:rsidRPr="00EA612A">
        <w:rPr>
          <w:rFonts w:eastAsia="MS Mincho" w:cs="Times New Roman"/>
          <w:sz w:val="20"/>
          <w:szCs w:val="20"/>
          <w:lang w:val="nl-NL" w:eastAsia="ja-JP"/>
        </w:rPr>
        <w:t>automati</w:t>
      </w:r>
      <w:r w:rsidR="00A7149B" w:rsidRPr="00EA612A">
        <w:rPr>
          <w:rFonts w:eastAsia="MS Mincho" w:cs="Times New Roman"/>
          <w:sz w:val="20"/>
          <w:szCs w:val="20"/>
          <w:lang w:val="nl-NL" w:eastAsia="ja-JP"/>
        </w:rPr>
        <w:t>sch bereik</w:t>
      </w:r>
      <w:r w:rsidR="008A322B" w:rsidRPr="00EA612A">
        <w:rPr>
          <w:rFonts w:eastAsia="MS Mincho" w:cs="Times New Roman"/>
          <w:sz w:val="20"/>
          <w:szCs w:val="20"/>
          <w:lang w:val="nl-NL" w:eastAsia="ja-JP"/>
        </w:rPr>
        <w:t>)</w:t>
      </w:r>
    </w:p>
    <w:tbl>
      <w:tblPr>
        <w:tblStyle w:val="Tabelraster1"/>
        <w:tblW w:w="0" w:type="auto"/>
        <w:tblLook w:val="04A0" w:firstRow="1" w:lastRow="0" w:firstColumn="1" w:lastColumn="0" w:noHBand="0" w:noVBand="1"/>
      </w:tblPr>
      <w:tblGrid>
        <w:gridCol w:w="1696"/>
        <w:gridCol w:w="1843"/>
        <w:gridCol w:w="3544"/>
      </w:tblGrid>
      <w:tr w:rsidR="008A322B" w:rsidRPr="00EA612A" w:rsidTr="0093148F">
        <w:tc>
          <w:tcPr>
            <w:tcW w:w="1696" w:type="dxa"/>
          </w:tcPr>
          <w:p w:rsidR="008A322B" w:rsidRPr="00EA612A" w:rsidRDefault="00A7149B" w:rsidP="008A322B">
            <w:pPr>
              <w:outlineLvl w:val="0"/>
              <w:rPr>
                <w:rFonts w:asciiTheme="minorHAnsi" w:eastAsia="MS Mincho" w:hAnsiTheme="minorHAnsi"/>
                <w:lang w:val="nl-NL" w:eastAsia="ja-JP"/>
              </w:rPr>
            </w:pPr>
            <w:r w:rsidRPr="00EA612A">
              <w:rPr>
                <w:rFonts w:asciiTheme="minorHAnsi" w:eastAsia="MS Mincho" w:hAnsiTheme="minorHAnsi"/>
                <w:lang w:val="nl-NL" w:eastAsia="ja-JP"/>
              </w:rPr>
              <w:t>Bereik</w:t>
            </w:r>
          </w:p>
        </w:tc>
        <w:tc>
          <w:tcPr>
            <w:tcW w:w="1843" w:type="dxa"/>
          </w:tcPr>
          <w:p w:rsidR="008A322B" w:rsidRPr="00EA612A" w:rsidRDefault="00A7149B" w:rsidP="00A7149B">
            <w:pPr>
              <w:outlineLvl w:val="0"/>
              <w:rPr>
                <w:rFonts w:asciiTheme="minorHAnsi" w:eastAsia="MS Mincho" w:hAnsiTheme="minorHAnsi"/>
                <w:lang w:val="nl-NL" w:eastAsia="ja-JP"/>
              </w:rPr>
            </w:pPr>
            <w:r w:rsidRPr="00EA612A">
              <w:rPr>
                <w:rFonts w:asciiTheme="minorHAnsi" w:eastAsia="MS Mincho" w:hAnsiTheme="minorHAnsi"/>
                <w:lang w:val="nl-NL" w:eastAsia="ja-JP"/>
              </w:rPr>
              <w:t>Bereikweergave</w:t>
            </w:r>
          </w:p>
        </w:tc>
        <w:tc>
          <w:tcPr>
            <w:tcW w:w="3544" w:type="dxa"/>
          </w:tcPr>
          <w:p w:rsidR="008A322B" w:rsidRPr="00EA612A" w:rsidRDefault="00A7149B" w:rsidP="00A7149B">
            <w:pPr>
              <w:outlineLvl w:val="0"/>
              <w:rPr>
                <w:rFonts w:asciiTheme="minorHAnsi" w:eastAsia="MS Mincho" w:hAnsiTheme="minorHAnsi"/>
                <w:lang w:val="nl-NL" w:eastAsia="ja-JP"/>
              </w:rPr>
            </w:pPr>
            <w:r w:rsidRPr="00EA612A">
              <w:rPr>
                <w:rFonts w:asciiTheme="minorHAnsi" w:eastAsia="MS Mincho" w:hAnsiTheme="minorHAnsi"/>
                <w:lang w:val="nl-NL" w:eastAsia="ja-JP"/>
              </w:rPr>
              <w:t>Nauwkeurigheid</w:t>
            </w:r>
            <w:r w:rsidR="008A322B" w:rsidRPr="00EA612A">
              <w:rPr>
                <w:rFonts w:asciiTheme="minorHAnsi" w:eastAsia="MS Mincho" w:hAnsiTheme="minorHAnsi"/>
                <w:lang w:val="nl-NL" w:eastAsia="ja-JP"/>
              </w:rPr>
              <w:t xml:space="preserve"> (</w:t>
            </w:r>
            <w:r w:rsidRPr="00EA612A">
              <w:rPr>
                <w:rFonts w:asciiTheme="minorHAnsi" w:eastAsia="MS Mincho" w:hAnsiTheme="minorHAnsi"/>
                <w:lang w:val="nl-NL" w:eastAsia="ja-JP"/>
              </w:rPr>
              <w:t>sinusgolf</w:t>
            </w:r>
            <w:r w:rsidR="008A322B" w:rsidRPr="00EA612A">
              <w:rPr>
                <w:rFonts w:asciiTheme="minorHAnsi" w:eastAsia="MS Mincho" w:hAnsiTheme="minorHAnsi"/>
                <w:lang w:val="nl-NL" w:eastAsia="ja-JP"/>
              </w:rPr>
              <w:t>)</w:t>
            </w:r>
          </w:p>
        </w:tc>
      </w:tr>
      <w:tr w:rsidR="008A322B" w:rsidRPr="00EA612A" w:rsidTr="0093148F">
        <w:tc>
          <w:tcPr>
            <w:tcW w:w="1696" w:type="dxa"/>
          </w:tcPr>
          <w:p w:rsidR="008A322B" w:rsidRPr="00EA612A" w:rsidRDefault="008A322B" w:rsidP="00AD1E53">
            <w:pPr>
              <w:outlineLvl w:val="0"/>
              <w:rPr>
                <w:rFonts w:asciiTheme="minorHAnsi" w:eastAsia="MS Mincho" w:hAnsiTheme="minorHAnsi"/>
                <w:lang w:val="nl-NL" w:eastAsia="ja-JP"/>
              </w:rPr>
            </w:pPr>
            <w:r w:rsidRPr="00EA612A">
              <w:rPr>
                <w:rFonts w:asciiTheme="minorHAnsi" w:eastAsia="MS Mincho" w:hAnsiTheme="minorHAnsi"/>
                <w:lang w:val="nl-NL" w:eastAsia="ja-JP"/>
              </w:rPr>
              <w:t>99</w:t>
            </w:r>
            <w:r w:rsidR="00AD1E53" w:rsidRPr="00EA612A">
              <w:rPr>
                <w:rFonts w:asciiTheme="minorHAnsi" w:eastAsia="MS Mincho" w:hAnsiTheme="minorHAnsi"/>
                <w:lang w:val="nl-NL" w:eastAsia="ja-JP"/>
              </w:rPr>
              <w:t>9</w:t>
            </w:r>
            <w:r w:rsidRPr="00EA612A">
              <w:rPr>
                <w:rFonts w:asciiTheme="minorHAnsi" w:eastAsia="MS Mincho" w:hAnsiTheme="minorHAnsi"/>
                <w:lang w:val="nl-NL" w:eastAsia="ja-JP"/>
              </w:rPr>
              <w:t>.9Hz</w:t>
            </w:r>
          </w:p>
        </w:tc>
        <w:tc>
          <w:tcPr>
            <w:tcW w:w="1843" w:type="dxa"/>
          </w:tcPr>
          <w:p w:rsidR="008A322B" w:rsidRPr="00EA612A" w:rsidRDefault="00AD1E53" w:rsidP="00AD1E53">
            <w:pPr>
              <w:outlineLvl w:val="0"/>
              <w:rPr>
                <w:rFonts w:asciiTheme="minorHAnsi" w:eastAsia="MS Mincho" w:hAnsiTheme="minorHAnsi"/>
                <w:lang w:val="nl-NL" w:eastAsia="ja-JP"/>
              </w:rPr>
            </w:pPr>
            <w:r w:rsidRPr="00EA612A">
              <w:rPr>
                <w:rFonts w:asciiTheme="minorHAnsi" w:eastAsia="MS Mincho" w:hAnsiTheme="minorHAnsi"/>
                <w:lang w:val="nl-NL" w:eastAsia="ja-JP"/>
              </w:rPr>
              <w:t>0.0 – 999.9</w:t>
            </w:r>
            <w:r w:rsidR="008A322B" w:rsidRPr="00EA612A">
              <w:rPr>
                <w:rFonts w:asciiTheme="minorHAnsi" w:eastAsia="MS Mincho" w:hAnsiTheme="minorHAnsi"/>
                <w:lang w:val="nl-NL" w:eastAsia="ja-JP"/>
              </w:rPr>
              <w:t>Hz</w:t>
            </w:r>
          </w:p>
        </w:tc>
        <w:tc>
          <w:tcPr>
            <w:tcW w:w="3544" w:type="dxa"/>
            <w:vMerge w:val="restart"/>
          </w:tcPr>
          <w:p w:rsidR="008A322B" w:rsidRPr="00EA612A" w:rsidRDefault="008A322B" w:rsidP="00A7149B">
            <w:pPr>
              <w:outlineLvl w:val="0"/>
              <w:rPr>
                <w:rFonts w:asciiTheme="minorHAnsi" w:eastAsia="MS Mincho" w:hAnsiTheme="minorHAnsi"/>
                <w:lang w:val="nl-NL" w:eastAsia="ja-JP"/>
              </w:rPr>
            </w:pPr>
            <w:r w:rsidRPr="00EA612A">
              <w:rPr>
                <w:rFonts w:asciiTheme="minorHAnsi" w:eastAsia="MS Mincho" w:hAnsiTheme="minorHAnsi"/>
                <w:lang w:val="nl-NL" w:eastAsia="ja-JP"/>
              </w:rPr>
              <w:t xml:space="preserve">±0.1% </w:t>
            </w:r>
            <w:r w:rsidR="00A7149B" w:rsidRPr="00EA612A">
              <w:rPr>
                <w:rFonts w:asciiTheme="minorHAnsi" w:eastAsia="MS Mincho" w:hAnsiTheme="minorHAnsi"/>
                <w:lang w:val="nl-NL" w:eastAsia="ja-JP"/>
              </w:rPr>
              <w:t>rdg.</w:t>
            </w:r>
            <w:r w:rsidRPr="00EA612A">
              <w:rPr>
                <w:rFonts w:asciiTheme="minorHAnsi" w:eastAsia="MS Mincho" w:hAnsiTheme="minorHAnsi"/>
                <w:lang w:val="nl-NL" w:eastAsia="ja-JP"/>
              </w:rPr>
              <w:t xml:space="preserve"> ±3dgt </w:t>
            </w:r>
          </w:p>
        </w:tc>
      </w:tr>
      <w:tr w:rsidR="008A322B" w:rsidRPr="00EA612A" w:rsidTr="0093148F">
        <w:tc>
          <w:tcPr>
            <w:tcW w:w="1696" w:type="dxa"/>
          </w:tcPr>
          <w:p w:rsidR="008A322B" w:rsidRPr="00EA612A" w:rsidRDefault="008A322B" w:rsidP="00AD1E53">
            <w:pPr>
              <w:outlineLvl w:val="0"/>
              <w:rPr>
                <w:rFonts w:asciiTheme="minorHAnsi" w:eastAsia="MS Mincho" w:hAnsiTheme="minorHAnsi"/>
                <w:lang w:val="nl-NL" w:eastAsia="ja-JP"/>
              </w:rPr>
            </w:pPr>
            <w:r w:rsidRPr="00EA612A">
              <w:rPr>
                <w:rFonts w:asciiTheme="minorHAnsi" w:eastAsia="MS Mincho" w:hAnsiTheme="minorHAnsi"/>
                <w:lang w:val="nl-NL" w:eastAsia="ja-JP"/>
              </w:rPr>
              <w:t>9.</w:t>
            </w:r>
            <w:r w:rsidR="00AD1E53" w:rsidRPr="00EA612A">
              <w:rPr>
                <w:rFonts w:asciiTheme="minorHAnsi" w:eastAsia="MS Mincho" w:hAnsiTheme="minorHAnsi"/>
                <w:lang w:val="nl-NL" w:eastAsia="ja-JP"/>
              </w:rPr>
              <w:t>99</w:t>
            </w:r>
            <w:r w:rsidRPr="00EA612A">
              <w:rPr>
                <w:rFonts w:asciiTheme="minorHAnsi" w:eastAsia="MS Mincho" w:hAnsiTheme="minorHAnsi"/>
                <w:lang w:val="nl-NL" w:eastAsia="ja-JP"/>
              </w:rPr>
              <w:t>9</w:t>
            </w:r>
            <w:r w:rsidR="00AD1E53" w:rsidRPr="00EA612A">
              <w:rPr>
                <w:rFonts w:asciiTheme="minorHAnsi" w:eastAsia="MS Mincho" w:hAnsiTheme="minorHAnsi"/>
                <w:lang w:val="nl-NL" w:eastAsia="ja-JP"/>
              </w:rPr>
              <w:t>k</w:t>
            </w:r>
            <w:r w:rsidRPr="00EA612A">
              <w:rPr>
                <w:rFonts w:asciiTheme="minorHAnsi" w:eastAsia="MS Mincho" w:hAnsiTheme="minorHAnsi"/>
                <w:lang w:val="nl-NL" w:eastAsia="ja-JP"/>
              </w:rPr>
              <w:t>Hz</w:t>
            </w:r>
          </w:p>
        </w:tc>
        <w:tc>
          <w:tcPr>
            <w:tcW w:w="1843" w:type="dxa"/>
          </w:tcPr>
          <w:p w:rsidR="008A322B" w:rsidRPr="00EA612A" w:rsidRDefault="00AD1E53" w:rsidP="00AD1E53">
            <w:pPr>
              <w:outlineLvl w:val="0"/>
              <w:rPr>
                <w:rFonts w:asciiTheme="minorHAnsi" w:eastAsia="MS Mincho" w:hAnsiTheme="minorHAnsi"/>
                <w:lang w:val="nl-NL" w:eastAsia="ja-JP"/>
              </w:rPr>
            </w:pPr>
            <w:r w:rsidRPr="00EA612A">
              <w:rPr>
                <w:rFonts w:asciiTheme="minorHAnsi" w:eastAsia="MS Mincho" w:hAnsiTheme="minorHAnsi"/>
                <w:lang w:val="nl-NL" w:eastAsia="ja-JP"/>
              </w:rPr>
              <w:t>0.950 –</w:t>
            </w:r>
            <w:r w:rsidR="008A322B" w:rsidRPr="00EA612A">
              <w:rPr>
                <w:rFonts w:asciiTheme="minorHAnsi" w:eastAsia="MS Mincho" w:hAnsiTheme="minorHAnsi"/>
                <w:lang w:val="nl-NL" w:eastAsia="ja-JP"/>
              </w:rPr>
              <w:t xml:space="preserve"> </w:t>
            </w:r>
            <w:r w:rsidRPr="00EA612A">
              <w:rPr>
                <w:rFonts w:asciiTheme="minorHAnsi" w:eastAsia="MS Mincho" w:hAnsiTheme="minorHAnsi"/>
                <w:lang w:val="nl-NL" w:eastAsia="ja-JP"/>
              </w:rPr>
              <w:t>9.999k</w:t>
            </w:r>
            <w:r w:rsidR="008A322B" w:rsidRPr="00EA612A">
              <w:rPr>
                <w:rFonts w:asciiTheme="minorHAnsi" w:eastAsia="MS Mincho" w:hAnsiTheme="minorHAnsi"/>
                <w:lang w:val="nl-NL" w:eastAsia="ja-JP"/>
              </w:rPr>
              <w:t>Hz</w:t>
            </w:r>
          </w:p>
        </w:tc>
        <w:tc>
          <w:tcPr>
            <w:tcW w:w="3544" w:type="dxa"/>
            <w:vMerge/>
          </w:tcPr>
          <w:p w:rsidR="008A322B" w:rsidRPr="00EA612A" w:rsidRDefault="008A322B" w:rsidP="008A322B">
            <w:pPr>
              <w:outlineLvl w:val="0"/>
              <w:rPr>
                <w:rFonts w:asciiTheme="minorHAnsi" w:eastAsia="MS Mincho" w:hAnsiTheme="minorHAnsi"/>
                <w:lang w:val="nl-NL" w:eastAsia="ja-JP"/>
              </w:rPr>
            </w:pPr>
          </w:p>
        </w:tc>
      </w:tr>
    </w:tbl>
    <w:p w:rsidR="008A322B" w:rsidRPr="00EA612A" w:rsidRDefault="00A7149B" w:rsidP="008A322B">
      <w:pPr>
        <w:spacing w:after="0" w:line="240" w:lineRule="auto"/>
        <w:outlineLvl w:val="0"/>
        <w:rPr>
          <w:rFonts w:eastAsia="MS Mincho" w:cs="Times New Roman"/>
          <w:sz w:val="20"/>
          <w:szCs w:val="20"/>
          <w:lang w:val="nl-NL" w:eastAsia="ja-JP"/>
        </w:rPr>
      </w:pPr>
      <w:r w:rsidRPr="00EA612A">
        <w:rPr>
          <w:rFonts w:eastAsia="MS Mincho" w:cs="Times New Roman"/>
          <w:sz w:val="20"/>
          <w:szCs w:val="20"/>
          <w:lang w:val="nl-NL" w:eastAsia="ja-JP"/>
        </w:rPr>
        <w:t>Gegarandeerde nauwkeurigheid</w:t>
      </w:r>
      <w:r w:rsidR="008A322B" w:rsidRPr="00EA612A">
        <w:rPr>
          <w:rFonts w:eastAsia="MS Mincho" w:cs="Times New Roman"/>
          <w:sz w:val="20"/>
          <w:szCs w:val="20"/>
          <w:lang w:val="nl-NL" w:eastAsia="ja-JP"/>
        </w:rPr>
        <w:t xml:space="preserve">: </w:t>
      </w:r>
      <w:r w:rsidR="00AD1E53" w:rsidRPr="00EA612A">
        <w:rPr>
          <w:rFonts w:eastAsia="MS Mincho" w:cs="Times New Roman"/>
          <w:sz w:val="20"/>
          <w:szCs w:val="20"/>
          <w:lang w:val="nl-NL" w:eastAsia="ja-JP"/>
        </w:rPr>
        <w:t>2</w:t>
      </w:r>
      <w:r w:rsidR="008A322B" w:rsidRPr="00EA612A">
        <w:rPr>
          <w:rFonts w:eastAsia="MS Mincho" w:cs="Times New Roman"/>
          <w:sz w:val="20"/>
          <w:szCs w:val="20"/>
          <w:lang w:val="nl-NL" w:eastAsia="ja-JP"/>
        </w:rPr>
        <w:t>0Hz – 9</w:t>
      </w:r>
      <w:r w:rsidR="00AD1E53" w:rsidRPr="00EA612A">
        <w:rPr>
          <w:rFonts w:eastAsia="MS Mincho" w:cs="Times New Roman"/>
          <w:sz w:val="20"/>
          <w:szCs w:val="20"/>
          <w:lang w:val="nl-NL" w:eastAsia="ja-JP"/>
        </w:rPr>
        <w:t>.</w:t>
      </w:r>
      <w:r w:rsidR="008A322B" w:rsidRPr="00EA612A">
        <w:rPr>
          <w:rFonts w:eastAsia="MS Mincho" w:cs="Times New Roman"/>
          <w:sz w:val="20"/>
          <w:szCs w:val="20"/>
          <w:lang w:val="nl-NL" w:eastAsia="ja-JP"/>
        </w:rPr>
        <w:t>9kHz</w:t>
      </w:r>
    </w:p>
    <w:p w:rsidR="008A322B" w:rsidRPr="00EA612A" w:rsidRDefault="00A7149B" w:rsidP="008A322B">
      <w:pPr>
        <w:spacing w:after="0" w:line="240" w:lineRule="auto"/>
        <w:outlineLvl w:val="0"/>
        <w:rPr>
          <w:rFonts w:eastAsia="MS Mincho" w:cs="Times New Roman"/>
          <w:sz w:val="20"/>
          <w:szCs w:val="20"/>
          <w:lang w:val="nl-NL" w:eastAsia="ja-JP"/>
        </w:rPr>
      </w:pPr>
      <w:r w:rsidRPr="00EA612A">
        <w:rPr>
          <w:rFonts w:eastAsia="MS Mincho" w:cs="Times New Roman"/>
          <w:sz w:val="20"/>
          <w:szCs w:val="20"/>
          <w:lang w:val="nl-NL" w:eastAsia="ja-JP"/>
        </w:rPr>
        <w:t>Triggerdrempel:</w:t>
      </w:r>
      <w:r w:rsidR="00AD1E53" w:rsidRPr="00EA612A">
        <w:rPr>
          <w:rFonts w:eastAsia="MS Mincho" w:cs="Times New Roman"/>
          <w:sz w:val="20"/>
          <w:szCs w:val="20"/>
          <w:lang w:val="nl-NL" w:eastAsia="ja-JP"/>
        </w:rPr>
        <w:t xml:space="preserve"> 4A o</w:t>
      </w:r>
      <w:r w:rsidRPr="00EA612A">
        <w:rPr>
          <w:rFonts w:eastAsia="MS Mincho" w:cs="Times New Roman"/>
          <w:sz w:val="20"/>
          <w:szCs w:val="20"/>
          <w:lang w:val="nl-NL" w:eastAsia="ja-JP"/>
        </w:rPr>
        <w:t>f minder</w:t>
      </w:r>
      <w:r w:rsidR="00AD1E53" w:rsidRPr="00EA612A">
        <w:rPr>
          <w:rFonts w:eastAsia="MS Mincho" w:cs="Times New Roman"/>
          <w:sz w:val="20"/>
          <w:szCs w:val="20"/>
          <w:lang w:val="nl-NL" w:eastAsia="ja-JP"/>
        </w:rPr>
        <w:t xml:space="preserve"> (ACA), 2V o</w:t>
      </w:r>
      <w:r w:rsidRPr="00EA612A">
        <w:rPr>
          <w:rFonts w:eastAsia="MS Mincho" w:cs="Times New Roman"/>
          <w:sz w:val="20"/>
          <w:szCs w:val="20"/>
          <w:lang w:val="nl-NL" w:eastAsia="ja-JP"/>
        </w:rPr>
        <w:t>f meer</w:t>
      </w:r>
      <w:r w:rsidR="00AD1E53" w:rsidRPr="00EA612A">
        <w:rPr>
          <w:rFonts w:eastAsia="MS Mincho" w:cs="Times New Roman"/>
          <w:sz w:val="20"/>
          <w:szCs w:val="20"/>
          <w:lang w:val="nl-NL" w:eastAsia="ja-JP"/>
        </w:rPr>
        <w:t xml:space="preserve"> (V</w:t>
      </w:r>
      <w:r w:rsidRPr="00EA612A">
        <w:rPr>
          <w:rFonts w:eastAsia="MS Mincho" w:cs="Times New Roman"/>
          <w:sz w:val="20"/>
          <w:szCs w:val="20"/>
          <w:lang w:val="nl-NL" w:eastAsia="ja-JP"/>
        </w:rPr>
        <w:t>A</w:t>
      </w:r>
      <w:r w:rsidR="00AD1E53" w:rsidRPr="00EA612A">
        <w:rPr>
          <w:rFonts w:eastAsia="MS Mincho" w:cs="Times New Roman"/>
          <w:sz w:val="20"/>
          <w:szCs w:val="20"/>
          <w:lang w:val="nl-NL" w:eastAsia="ja-JP"/>
        </w:rPr>
        <w:t>C)</w:t>
      </w:r>
    </w:p>
    <w:p w:rsidR="008A322B" w:rsidRPr="00EA612A" w:rsidRDefault="008A322B" w:rsidP="00D41EB7">
      <w:pPr>
        <w:autoSpaceDE w:val="0"/>
        <w:autoSpaceDN w:val="0"/>
        <w:adjustRightInd w:val="0"/>
        <w:spacing w:after="0" w:line="240" w:lineRule="auto"/>
        <w:rPr>
          <w:rFonts w:eastAsia="MS Gothic" w:cs="Arial"/>
          <w:sz w:val="20"/>
          <w:szCs w:val="20"/>
          <w:lang w:val="nl-NL" w:eastAsia="ja-JP"/>
        </w:rPr>
      </w:pPr>
    </w:p>
    <w:p w:rsidR="00D41EB7" w:rsidRPr="00EA612A" w:rsidRDefault="00D41EB7" w:rsidP="00D41EB7">
      <w:pPr>
        <w:autoSpaceDE w:val="0"/>
        <w:autoSpaceDN w:val="0"/>
        <w:adjustRightInd w:val="0"/>
        <w:spacing w:after="0" w:line="240" w:lineRule="auto"/>
        <w:rPr>
          <w:rFonts w:eastAsia="MS Gothic" w:cs="Arial"/>
          <w:sz w:val="20"/>
          <w:szCs w:val="20"/>
          <w:lang w:val="nl-NL" w:eastAsia="ja-JP"/>
        </w:rPr>
      </w:pPr>
    </w:p>
    <w:p w:rsidR="00D41EB7" w:rsidRPr="00EA612A" w:rsidRDefault="0093148F" w:rsidP="00D41EB7">
      <w:pPr>
        <w:autoSpaceDE w:val="0"/>
        <w:autoSpaceDN w:val="0"/>
        <w:adjustRightInd w:val="0"/>
        <w:spacing w:after="0" w:line="240" w:lineRule="auto"/>
        <w:rPr>
          <w:rFonts w:eastAsia="MS Gothic" w:cs="Arial"/>
          <w:sz w:val="20"/>
          <w:szCs w:val="20"/>
          <w:lang w:val="nl-NL" w:eastAsia="ja-JP"/>
        </w:rPr>
      </w:pPr>
      <w:r w:rsidRPr="00EA612A">
        <w:rPr>
          <w:rFonts w:eastAsia="MS Gothic" w:cs="Arial"/>
          <w:b/>
          <w:noProof/>
          <w:sz w:val="20"/>
          <w:szCs w:val="20"/>
          <w:lang w:val="nl-BE" w:eastAsia="nl-BE"/>
        </w:rPr>
        <w:drawing>
          <wp:inline distT="0" distB="0" distL="0" distR="0">
            <wp:extent cx="266700" cy="297180"/>
            <wp:effectExtent l="0" t="0" r="0" b="762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297180"/>
                    </a:xfrm>
                    <a:prstGeom prst="rect">
                      <a:avLst/>
                    </a:prstGeom>
                    <a:noFill/>
                    <a:ln>
                      <a:noFill/>
                    </a:ln>
                  </pic:spPr>
                </pic:pic>
              </a:graphicData>
            </a:graphic>
          </wp:inline>
        </w:drawing>
      </w:r>
      <w:r w:rsidR="00A7149B" w:rsidRPr="00EA612A">
        <w:rPr>
          <w:rFonts w:eastAsia="MS Gothic" w:cs="Arial"/>
          <w:b/>
          <w:sz w:val="20"/>
          <w:szCs w:val="20"/>
          <w:lang w:val="nl-NL" w:eastAsia="ja-JP"/>
        </w:rPr>
        <w:t>Gelijkspanning</w:t>
      </w:r>
      <w:r w:rsidR="00A7149B" w:rsidRPr="00EA612A">
        <w:rPr>
          <w:rFonts w:eastAsia="MS Gothic" w:cs="Arial"/>
          <w:sz w:val="20"/>
          <w:szCs w:val="20"/>
          <w:lang w:val="nl-NL" w:eastAsia="ja-JP"/>
        </w:rPr>
        <w:tab/>
      </w:r>
      <w:r w:rsidR="00A7149B" w:rsidRPr="00EA612A">
        <w:rPr>
          <w:rFonts w:eastAsia="MS Gothic" w:cs="Arial"/>
          <w:sz w:val="20"/>
          <w:szCs w:val="20"/>
          <w:lang w:val="nl-NL" w:eastAsia="ja-JP"/>
        </w:rPr>
        <w:tab/>
      </w:r>
      <w:r w:rsidR="00A7149B" w:rsidRPr="00EA612A">
        <w:rPr>
          <w:rFonts w:eastAsia="MS Gothic" w:cs="Arial"/>
          <w:sz w:val="20"/>
          <w:szCs w:val="20"/>
          <w:lang w:val="nl-NL" w:eastAsia="ja-JP"/>
        </w:rPr>
        <w:tab/>
      </w:r>
      <w:r w:rsidR="00A7149B" w:rsidRPr="00EA612A">
        <w:rPr>
          <w:rFonts w:eastAsia="MS Gothic" w:cs="Arial"/>
          <w:sz w:val="20"/>
          <w:szCs w:val="20"/>
          <w:lang w:val="nl-NL" w:eastAsia="ja-JP"/>
        </w:rPr>
        <w:tab/>
        <w:t>(automatisch bereik)</w:t>
      </w:r>
    </w:p>
    <w:tbl>
      <w:tblPr>
        <w:tblW w:w="6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1805"/>
        <w:gridCol w:w="3330"/>
      </w:tblGrid>
      <w:tr w:rsidR="00D41EB7" w:rsidRPr="00EA612A" w:rsidTr="000471F1">
        <w:tc>
          <w:tcPr>
            <w:tcW w:w="1705" w:type="dxa"/>
            <w:vAlign w:val="center"/>
          </w:tcPr>
          <w:p w:rsidR="00D41EB7" w:rsidRPr="00EA612A" w:rsidRDefault="00A7149B"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Bereik</w:t>
            </w:r>
          </w:p>
        </w:tc>
        <w:tc>
          <w:tcPr>
            <w:tcW w:w="1805" w:type="dxa"/>
          </w:tcPr>
          <w:p w:rsidR="00D41EB7" w:rsidRPr="00EA612A" w:rsidRDefault="00A7149B"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Bereikweergave</w:t>
            </w:r>
          </w:p>
        </w:tc>
        <w:tc>
          <w:tcPr>
            <w:tcW w:w="3330" w:type="dxa"/>
            <w:vAlign w:val="center"/>
          </w:tcPr>
          <w:p w:rsidR="00D41EB7" w:rsidRPr="00EA612A" w:rsidRDefault="00A7149B"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Nauwkeurigheid</w:t>
            </w:r>
          </w:p>
        </w:tc>
      </w:tr>
      <w:tr w:rsidR="00D41EB7" w:rsidRPr="00EA612A" w:rsidTr="000471F1">
        <w:trPr>
          <w:cantSplit/>
        </w:trPr>
        <w:tc>
          <w:tcPr>
            <w:tcW w:w="1705" w:type="dxa"/>
            <w:vAlign w:val="center"/>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60</w:t>
            </w:r>
            <w:r w:rsidR="0012378E">
              <w:rPr>
                <w:rFonts w:eastAsia="MS Gothic" w:cs="Arial"/>
                <w:sz w:val="20"/>
                <w:szCs w:val="20"/>
                <w:lang w:val="nl-NL" w:eastAsia="ja-JP"/>
              </w:rPr>
              <w:t>.00</w:t>
            </w:r>
            <w:r w:rsidRPr="00EA612A">
              <w:rPr>
                <w:rFonts w:eastAsia="MS Gothic" w:cs="Arial"/>
                <w:sz w:val="20"/>
                <w:szCs w:val="20"/>
                <w:lang w:val="nl-NL" w:eastAsia="ja-JP"/>
              </w:rPr>
              <w:t>V</w:t>
            </w:r>
          </w:p>
        </w:tc>
        <w:tc>
          <w:tcPr>
            <w:tcW w:w="1805" w:type="dxa"/>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0.00 - ±62.99V</w:t>
            </w:r>
          </w:p>
        </w:tc>
        <w:tc>
          <w:tcPr>
            <w:tcW w:w="3330" w:type="dxa"/>
            <w:shd w:val="clear" w:color="auto" w:fill="auto"/>
            <w:vAlign w:val="center"/>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±1.0%</w:t>
            </w:r>
            <w:r w:rsidR="00F52047" w:rsidRPr="00EA612A">
              <w:rPr>
                <w:rFonts w:eastAsia="MS Gothic" w:cs="Arial"/>
                <w:sz w:val="20"/>
                <w:szCs w:val="20"/>
                <w:lang w:val="nl-NL" w:eastAsia="ja-JP"/>
              </w:rPr>
              <w:t>rdg.</w:t>
            </w:r>
            <w:r w:rsidRPr="00EA612A">
              <w:rPr>
                <w:rFonts w:eastAsia="MS Gothic" w:cs="Arial"/>
                <w:sz w:val="20"/>
                <w:szCs w:val="20"/>
                <w:lang w:val="nl-NL" w:eastAsia="ja-JP"/>
              </w:rPr>
              <w:t>±3dgt</w:t>
            </w:r>
          </w:p>
        </w:tc>
      </w:tr>
      <w:tr w:rsidR="00D41EB7" w:rsidRPr="00EA612A" w:rsidTr="000471F1">
        <w:trPr>
          <w:cantSplit/>
        </w:trPr>
        <w:tc>
          <w:tcPr>
            <w:tcW w:w="1705" w:type="dxa"/>
            <w:vAlign w:val="center"/>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600</w:t>
            </w:r>
            <w:r w:rsidR="0012378E">
              <w:rPr>
                <w:rFonts w:eastAsia="MS Gothic" w:cs="Arial"/>
                <w:sz w:val="20"/>
                <w:szCs w:val="20"/>
                <w:lang w:val="nl-NL" w:eastAsia="ja-JP"/>
              </w:rPr>
              <w:t>.0</w:t>
            </w:r>
            <w:r w:rsidRPr="00EA612A">
              <w:rPr>
                <w:rFonts w:eastAsia="MS Gothic" w:cs="Arial"/>
                <w:sz w:val="20"/>
                <w:szCs w:val="20"/>
                <w:lang w:val="nl-NL" w:eastAsia="ja-JP"/>
              </w:rPr>
              <w:t>V</w:t>
            </w:r>
          </w:p>
        </w:tc>
        <w:tc>
          <w:tcPr>
            <w:tcW w:w="1805" w:type="dxa"/>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±57.0 - ±629.9V</w:t>
            </w:r>
          </w:p>
        </w:tc>
        <w:tc>
          <w:tcPr>
            <w:tcW w:w="3330" w:type="dxa"/>
            <w:shd w:val="clear" w:color="auto" w:fill="auto"/>
            <w:vAlign w:val="center"/>
          </w:tcPr>
          <w:p w:rsidR="00D41EB7" w:rsidRPr="00EA612A" w:rsidRDefault="00D41EB7" w:rsidP="00D41EB7">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±1.2%</w:t>
            </w:r>
            <w:r w:rsidR="00F52047" w:rsidRPr="00EA612A">
              <w:rPr>
                <w:rFonts w:eastAsia="MS Gothic" w:cs="Arial"/>
                <w:sz w:val="20"/>
                <w:szCs w:val="20"/>
                <w:lang w:val="nl-NL" w:eastAsia="ja-JP"/>
              </w:rPr>
              <w:t>rdg.</w:t>
            </w:r>
            <w:r w:rsidRPr="00EA612A">
              <w:rPr>
                <w:rFonts w:eastAsia="MS Gothic" w:cs="Arial"/>
                <w:sz w:val="20"/>
                <w:szCs w:val="20"/>
                <w:lang w:val="nl-NL" w:eastAsia="ja-JP"/>
              </w:rPr>
              <w:t>±3dgt</w:t>
            </w:r>
          </w:p>
        </w:tc>
      </w:tr>
    </w:tbl>
    <w:p w:rsidR="00D41EB7" w:rsidRPr="00EA612A" w:rsidRDefault="00A7149B" w:rsidP="00D41EB7">
      <w:pPr>
        <w:autoSpaceDE w:val="0"/>
        <w:autoSpaceDN w:val="0"/>
        <w:adjustRightInd w:val="0"/>
        <w:spacing w:after="0" w:line="240" w:lineRule="auto"/>
        <w:rPr>
          <w:rFonts w:eastAsia="MS Gothic" w:cs="Arial"/>
          <w:sz w:val="20"/>
          <w:szCs w:val="20"/>
          <w:lang w:val="nl-NL" w:eastAsia="ja-JP"/>
        </w:rPr>
      </w:pPr>
      <w:r w:rsidRPr="00EA612A">
        <w:rPr>
          <w:rFonts w:eastAsia="MS Gothic" w:cs="Arial"/>
          <w:sz w:val="20"/>
          <w:szCs w:val="20"/>
          <w:lang w:val="nl-NL" w:eastAsia="ja-JP"/>
        </w:rPr>
        <w:t>Gegarandeerde nauwkeurigheid</w:t>
      </w:r>
      <w:r w:rsidR="00D41EB7" w:rsidRPr="00EA612A">
        <w:rPr>
          <w:rFonts w:eastAsia="MS Gothic" w:cs="Arial"/>
          <w:sz w:val="20"/>
          <w:szCs w:val="20"/>
          <w:lang w:val="nl-NL" w:eastAsia="ja-JP"/>
        </w:rPr>
        <w:t>: 0.00V - ± 600.0V</w:t>
      </w:r>
    </w:p>
    <w:p w:rsidR="00AD1E53" w:rsidRPr="00EA612A" w:rsidRDefault="00A7149B" w:rsidP="00D41EB7">
      <w:pPr>
        <w:autoSpaceDE w:val="0"/>
        <w:autoSpaceDN w:val="0"/>
        <w:adjustRightInd w:val="0"/>
        <w:spacing w:after="0" w:line="240" w:lineRule="auto"/>
        <w:rPr>
          <w:rFonts w:eastAsia="MS Gothic" w:cs="Arial"/>
          <w:sz w:val="20"/>
          <w:szCs w:val="20"/>
          <w:lang w:val="nl-NL" w:eastAsia="ja-JP"/>
        </w:rPr>
      </w:pPr>
      <w:r w:rsidRPr="00EA612A">
        <w:rPr>
          <w:rFonts w:eastAsia="MS Gothic" w:cs="Arial"/>
          <w:sz w:val="20"/>
          <w:szCs w:val="20"/>
          <w:lang w:val="nl-NL" w:eastAsia="ja-JP"/>
        </w:rPr>
        <w:t>Ingangsimpedantie</w:t>
      </w:r>
      <w:r w:rsidR="00D41EB7" w:rsidRPr="00EA612A">
        <w:rPr>
          <w:rFonts w:eastAsia="MS Gothic" w:cs="Arial"/>
          <w:sz w:val="20"/>
          <w:szCs w:val="20"/>
          <w:lang w:val="nl-NL" w:eastAsia="ja-JP"/>
        </w:rPr>
        <w:t xml:space="preserve"> V</w:t>
      </w:r>
      <w:r w:rsidRPr="00EA612A">
        <w:rPr>
          <w:rFonts w:eastAsia="MS Gothic" w:cs="Arial"/>
          <w:sz w:val="20"/>
          <w:szCs w:val="20"/>
          <w:lang w:val="nl-NL" w:eastAsia="ja-JP"/>
        </w:rPr>
        <w:t>AC</w:t>
      </w:r>
      <w:r w:rsidR="00D41EB7" w:rsidRPr="00EA612A">
        <w:rPr>
          <w:rFonts w:eastAsia="MS Gothic" w:cs="Arial"/>
          <w:sz w:val="20"/>
          <w:szCs w:val="20"/>
          <w:lang w:val="nl-NL" w:eastAsia="ja-JP"/>
        </w:rPr>
        <w:t>/V</w:t>
      </w:r>
      <w:r w:rsidRPr="00EA612A">
        <w:rPr>
          <w:rFonts w:eastAsia="MS Gothic" w:cs="Arial"/>
          <w:sz w:val="20"/>
          <w:szCs w:val="20"/>
          <w:lang w:val="nl-NL" w:eastAsia="ja-JP"/>
        </w:rPr>
        <w:t>D</w:t>
      </w:r>
      <w:r w:rsidR="00D41EB7" w:rsidRPr="00EA612A">
        <w:rPr>
          <w:rFonts w:eastAsia="MS Gothic" w:cs="Arial"/>
          <w:sz w:val="20"/>
          <w:szCs w:val="20"/>
          <w:lang w:val="nl-NL" w:eastAsia="ja-JP"/>
        </w:rPr>
        <w:t xml:space="preserve">C : </w:t>
      </w:r>
      <w:r w:rsidR="00356AF2" w:rsidRPr="00EA612A">
        <w:rPr>
          <w:rFonts w:eastAsia="MS Gothic" w:cs="Arial"/>
          <w:sz w:val="20"/>
          <w:szCs w:val="20"/>
          <w:lang w:val="nl-NL" w:eastAsia="ja-JP"/>
        </w:rPr>
        <w:t>ong</w:t>
      </w:r>
      <w:r w:rsidR="00D41EB7" w:rsidRPr="00EA612A">
        <w:rPr>
          <w:rFonts w:eastAsia="MS Gothic" w:cs="Arial"/>
          <w:sz w:val="20"/>
          <w:szCs w:val="20"/>
          <w:lang w:val="nl-NL" w:eastAsia="ja-JP"/>
        </w:rPr>
        <w:t>. 10MΩ</w:t>
      </w:r>
    </w:p>
    <w:p w:rsidR="00025249" w:rsidRPr="00EA612A" w:rsidRDefault="00025249" w:rsidP="00D41EB7">
      <w:pPr>
        <w:autoSpaceDE w:val="0"/>
        <w:autoSpaceDN w:val="0"/>
        <w:adjustRightInd w:val="0"/>
        <w:spacing w:after="0" w:line="240" w:lineRule="auto"/>
        <w:rPr>
          <w:rFonts w:eastAsia="MS Gothic" w:cs="Arial"/>
          <w:sz w:val="20"/>
          <w:szCs w:val="20"/>
          <w:lang w:val="nl-NL" w:eastAsia="ja-JP"/>
        </w:rPr>
      </w:pPr>
    </w:p>
    <w:p w:rsidR="00025249" w:rsidRPr="00EA612A" w:rsidRDefault="00025249" w:rsidP="00025249">
      <w:pPr>
        <w:autoSpaceDE w:val="0"/>
        <w:autoSpaceDN w:val="0"/>
        <w:adjustRightInd w:val="0"/>
        <w:spacing w:after="0" w:line="240" w:lineRule="auto"/>
        <w:rPr>
          <w:rFonts w:eastAsia="MS Gothic" w:cs="Arial"/>
          <w:sz w:val="20"/>
          <w:szCs w:val="20"/>
          <w:lang w:val="nl-NL" w:eastAsia="ja-JP"/>
        </w:rPr>
      </w:pPr>
      <w:r w:rsidRPr="00EA612A">
        <w:rPr>
          <w:rFonts w:eastAsia="MS Gothic" w:cs="Arial"/>
          <w:b/>
          <w:noProof/>
          <w:sz w:val="20"/>
          <w:szCs w:val="20"/>
          <w:lang w:val="nl-BE" w:eastAsia="nl-BE"/>
        </w:rPr>
        <w:drawing>
          <wp:inline distT="0" distB="0" distL="0" distR="0" wp14:anchorId="23EDABC2" wp14:editId="6FE2F4C2">
            <wp:extent cx="236220" cy="266700"/>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 cy="266700"/>
                    </a:xfrm>
                    <a:prstGeom prst="rect">
                      <a:avLst/>
                    </a:prstGeom>
                    <a:noFill/>
                    <a:ln>
                      <a:noFill/>
                    </a:ln>
                  </pic:spPr>
                </pic:pic>
              </a:graphicData>
            </a:graphic>
          </wp:inline>
        </w:drawing>
      </w:r>
      <w:r w:rsidR="00A7149B" w:rsidRPr="00EA612A">
        <w:rPr>
          <w:rFonts w:eastAsia="MS Gothic" w:cs="Arial"/>
          <w:b/>
          <w:sz w:val="20"/>
          <w:szCs w:val="20"/>
          <w:lang w:val="nl-NL" w:eastAsia="ja-JP"/>
        </w:rPr>
        <w:t>Weerstand</w:t>
      </w:r>
      <w:r w:rsidRPr="00EA612A">
        <w:rPr>
          <w:rFonts w:eastAsia="MS Gothic" w:cs="Arial"/>
          <w:sz w:val="20"/>
          <w:szCs w:val="20"/>
          <w:lang w:val="nl-NL" w:eastAsia="ja-JP"/>
        </w:rPr>
        <w:tab/>
      </w:r>
      <w:r w:rsidRPr="00EA612A">
        <w:rPr>
          <w:rFonts w:eastAsia="MS Gothic" w:cs="Arial"/>
          <w:sz w:val="20"/>
          <w:szCs w:val="20"/>
          <w:lang w:val="nl-NL" w:eastAsia="ja-JP"/>
        </w:rPr>
        <w:tab/>
      </w:r>
      <w:r w:rsidRPr="00EA612A">
        <w:rPr>
          <w:rFonts w:eastAsia="MS Gothic" w:cs="Arial"/>
          <w:sz w:val="20"/>
          <w:szCs w:val="20"/>
          <w:lang w:val="nl-NL" w:eastAsia="ja-JP"/>
        </w:rPr>
        <w:tab/>
      </w:r>
      <w:r w:rsidR="00356AF2" w:rsidRPr="00EA612A">
        <w:rPr>
          <w:rFonts w:eastAsia="MS Gothic" w:cs="Arial"/>
          <w:sz w:val="20"/>
          <w:szCs w:val="20"/>
          <w:lang w:val="nl-NL" w:eastAsia="ja-JP"/>
        </w:rPr>
        <w:tab/>
      </w:r>
      <w:r w:rsidR="00356AF2" w:rsidRPr="00EA612A">
        <w:rPr>
          <w:rFonts w:eastAsia="MS Gothic" w:cs="Arial"/>
          <w:sz w:val="20"/>
          <w:szCs w:val="20"/>
          <w:lang w:val="nl-NL" w:eastAsia="ja-JP"/>
        </w:rPr>
        <w:tab/>
        <w:t>(</w:t>
      </w:r>
      <w:r w:rsidRPr="00EA612A">
        <w:rPr>
          <w:rFonts w:eastAsia="MS Gothic" w:cs="Arial"/>
          <w:sz w:val="20"/>
          <w:szCs w:val="20"/>
          <w:lang w:val="nl-NL" w:eastAsia="ja-JP"/>
        </w:rPr>
        <w:t>automati</w:t>
      </w:r>
      <w:r w:rsidR="00356AF2" w:rsidRPr="00EA612A">
        <w:rPr>
          <w:rFonts w:eastAsia="MS Gothic" w:cs="Arial"/>
          <w:sz w:val="20"/>
          <w:szCs w:val="20"/>
          <w:lang w:val="nl-NL" w:eastAsia="ja-JP"/>
        </w:rPr>
        <w:t>sch bereik)</w:t>
      </w:r>
    </w:p>
    <w:tbl>
      <w:tblPr>
        <w:tblW w:w="6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1805"/>
        <w:gridCol w:w="3330"/>
      </w:tblGrid>
      <w:tr w:rsidR="00025249" w:rsidRPr="00EA612A" w:rsidTr="000471F1">
        <w:tc>
          <w:tcPr>
            <w:tcW w:w="1705" w:type="dxa"/>
            <w:vAlign w:val="center"/>
          </w:tcPr>
          <w:p w:rsidR="00025249" w:rsidRPr="00EA612A" w:rsidRDefault="00356AF2"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Bereik</w:t>
            </w:r>
          </w:p>
        </w:tc>
        <w:tc>
          <w:tcPr>
            <w:tcW w:w="1805" w:type="dxa"/>
          </w:tcPr>
          <w:p w:rsidR="00025249" w:rsidRPr="00EA612A" w:rsidRDefault="00356AF2"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Bereikweergave</w:t>
            </w:r>
          </w:p>
        </w:tc>
        <w:tc>
          <w:tcPr>
            <w:tcW w:w="3330" w:type="dxa"/>
            <w:vAlign w:val="center"/>
          </w:tcPr>
          <w:p w:rsidR="00025249" w:rsidRPr="00EA612A" w:rsidRDefault="00356AF2"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Nauwkeurigheid</w:t>
            </w:r>
          </w:p>
        </w:tc>
      </w:tr>
      <w:tr w:rsidR="00025249" w:rsidRPr="00EA612A" w:rsidTr="000471F1">
        <w:trPr>
          <w:cantSplit/>
        </w:trPr>
        <w:tc>
          <w:tcPr>
            <w:tcW w:w="1705" w:type="dxa"/>
            <w:vAlign w:val="center"/>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600</w:t>
            </w:r>
            <w:r w:rsidR="0012378E">
              <w:rPr>
                <w:rFonts w:eastAsia="MS Gothic" w:cs="Arial"/>
                <w:sz w:val="20"/>
                <w:szCs w:val="20"/>
                <w:lang w:val="nl-NL" w:eastAsia="ja-JP"/>
              </w:rPr>
              <w:t>.0</w:t>
            </w:r>
            <w:r w:rsidRPr="00EA612A">
              <w:rPr>
                <w:rFonts w:eastAsia="MS Gothic" w:cs="Arial"/>
                <w:sz w:val="20"/>
                <w:szCs w:val="20"/>
                <w:lang w:val="nl-NL" w:eastAsia="ja-JP"/>
              </w:rPr>
              <w:t>Ω</w:t>
            </w:r>
          </w:p>
        </w:tc>
        <w:tc>
          <w:tcPr>
            <w:tcW w:w="1805" w:type="dxa"/>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0.0 - 629.9Ω</w:t>
            </w:r>
          </w:p>
        </w:tc>
        <w:tc>
          <w:tcPr>
            <w:tcW w:w="3330" w:type="dxa"/>
            <w:shd w:val="clear" w:color="auto" w:fill="auto"/>
            <w:vAlign w:val="center"/>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±1.0%</w:t>
            </w:r>
            <w:r w:rsidR="00F52047" w:rsidRPr="00EA612A">
              <w:rPr>
                <w:rFonts w:eastAsia="MS Gothic" w:cs="Arial"/>
                <w:sz w:val="20"/>
                <w:szCs w:val="20"/>
                <w:lang w:val="nl-NL" w:eastAsia="ja-JP"/>
              </w:rPr>
              <w:t>rdg.</w:t>
            </w:r>
            <w:r w:rsidRPr="00EA612A">
              <w:rPr>
                <w:rFonts w:eastAsia="MS Gothic" w:cs="Arial"/>
                <w:sz w:val="20"/>
                <w:szCs w:val="20"/>
                <w:lang w:val="nl-NL" w:eastAsia="ja-JP"/>
              </w:rPr>
              <w:t>±5dgt</w:t>
            </w:r>
          </w:p>
        </w:tc>
      </w:tr>
      <w:tr w:rsidR="00025249" w:rsidRPr="00EA612A" w:rsidTr="000471F1">
        <w:trPr>
          <w:cantSplit/>
        </w:trPr>
        <w:tc>
          <w:tcPr>
            <w:tcW w:w="1705" w:type="dxa"/>
            <w:vAlign w:val="center"/>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6.000kΩ</w:t>
            </w:r>
          </w:p>
        </w:tc>
        <w:tc>
          <w:tcPr>
            <w:tcW w:w="1805" w:type="dxa"/>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0.570 - 6.299Ω</w:t>
            </w:r>
          </w:p>
        </w:tc>
        <w:tc>
          <w:tcPr>
            <w:tcW w:w="3330" w:type="dxa"/>
            <w:vMerge w:val="restart"/>
            <w:shd w:val="clear" w:color="auto" w:fill="auto"/>
            <w:vAlign w:val="center"/>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±2.0%</w:t>
            </w:r>
            <w:r w:rsidR="00F52047" w:rsidRPr="00EA612A">
              <w:rPr>
                <w:rFonts w:eastAsia="MS Gothic" w:cs="Arial"/>
                <w:sz w:val="20"/>
                <w:szCs w:val="20"/>
                <w:lang w:val="nl-NL" w:eastAsia="ja-JP"/>
              </w:rPr>
              <w:t>rdg.</w:t>
            </w:r>
            <w:r w:rsidRPr="00EA612A">
              <w:rPr>
                <w:rFonts w:eastAsia="MS Gothic" w:cs="Arial"/>
                <w:sz w:val="20"/>
                <w:szCs w:val="20"/>
                <w:lang w:val="nl-NL" w:eastAsia="ja-JP"/>
              </w:rPr>
              <w:t>±3dgt</w:t>
            </w:r>
          </w:p>
        </w:tc>
      </w:tr>
      <w:tr w:rsidR="00025249" w:rsidRPr="00EA612A" w:rsidTr="000471F1">
        <w:trPr>
          <w:cantSplit/>
        </w:trPr>
        <w:tc>
          <w:tcPr>
            <w:tcW w:w="1705" w:type="dxa"/>
            <w:vAlign w:val="center"/>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60.00kΩ</w:t>
            </w:r>
          </w:p>
        </w:tc>
        <w:tc>
          <w:tcPr>
            <w:tcW w:w="1805" w:type="dxa"/>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5.70 - 62.99kΩ</w:t>
            </w:r>
          </w:p>
        </w:tc>
        <w:tc>
          <w:tcPr>
            <w:tcW w:w="3330" w:type="dxa"/>
            <w:vMerge/>
            <w:shd w:val="clear" w:color="auto" w:fill="auto"/>
            <w:vAlign w:val="center"/>
          </w:tcPr>
          <w:p w:rsidR="00025249" w:rsidRPr="00EA612A" w:rsidRDefault="00025249" w:rsidP="000471F1">
            <w:pPr>
              <w:spacing w:after="0" w:line="0" w:lineRule="atLeast"/>
              <w:jc w:val="center"/>
              <w:rPr>
                <w:rFonts w:eastAsia="MS Gothic" w:cs="Arial"/>
                <w:sz w:val="20"/>
                <w:szCs w:val="20"/>
                <w:lang w:val="nl-NL" w:eastAsia="ja-JP"/>
              </w:rPr>
            </w:pPr>
          </w:p>
        </w:tc>
      </w:tr>
      <w:tr w:rsidR="00025249" w:rsidRPr="00EA612A" w:rsidTr="000471F1">
        <w:trPr>
          <w:cantSplit/>
        </w:trPr>
        <w:tc>
          <w:tcPr>
            <w:tcW w:w="1705" w:type="dxa"/>
            <w:vAlign w:val="center"/>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600.0kΩ</w:t>
            </w:r>
          </w:p>
        </w:tc>
        <w:tc>
          <w:tcPr>
            <w:tcW w:w="1805" w:type="dxa"/>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57.0 - 629.9kΩ</w:t>
            </w:r>
          </w:p>
        </w:tc>
        <w:tc>
          <w:tcPr>
            <w:tcW w:w="3330" w:type="dxa"/>
            <w:vMerge/>
            <w:shd w:val="clear" w:color="auto" w:fill="auto"/>
            <w:vAlign w:val="center"/>
          </w:tcPr>
          <w:p w:rsidR="00025249" w:rsidRPr="00EA612A" w:rsidRDefault="00025249" w:rsidP="000471F1">
            <w:pPr>
              <w:spacing w:after="0" w:line="0" w:lineRule="atLeast"/>
              <w:jc w:val="center"/>
              <w:rPr>
                <w:rFonts w:eastAsia="MS Gothic" w:cs="Arial"/>
                <w:sz w:val="20"/>
                <w:szCs w:val="20"/>
                <w:lang w:val="nl-NL" w:eastAsia="ja-JP"/>
              </w:rPr>
            </w:pPr>
          </w:p>
        </w:tc>
      </w:tr>
      <w:tr w:rsidR="00025249" w:rsidRPr="00EA612A" w:rsidTr="000471F1">
        <w:trPr>
          <w:cantSplit/>
        </w:trPr>
        <w:tc>
          <w:tcPr>
            <w:tcW w:w="1705" w:type="dxa"/>
            <w:vAlign w:val="center"/>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6.000MΩ</w:t>
            </w:r>
          </w:p>
        </w:tc>
        <w:tc>
          <w:tcPr>
            <w:tcW w:w="1805" w:type="dxa"/>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0.570 – 6.299MΩ</w:t>
            </w:r>
          </w:p>
        </w:tc>
        <w:tc>
          <w:tcPr>
            <w:tcW w:w="3330" w:type="dxa"/>
            <w:vAlign w:val="center"/>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±3.0%</w:t>
            </w:r>
            <w:r w:rsidR="00F52047" w:rsidRPr="00EA612A">
              <w:rPr>
                <w:rFonts w:eastAsia="MS Gothic" w:cs="Arial"/>
                <w:sz w:val="20"/>
                <w:szCs w:val="20"/>
                <w:lang w:val="nl-NL" w:eastAsia="ja-JP"/>
              </w:rPr>
              <w:t>rdg.</w:t>
            </w:r>
            <w:r w:rsidRPr="00EA612A">
              <w:rPr>
                <w:rFonts w:eastAsia="MS Gothic" w:cs="Arial"/>
                <w:sz w:val="20"/>
                <w:szCs w:val="20"/>
                <w:lang w:val="nl-NL" w:eastAsia="ja-JP"/>
              </w:rPr>
              <w:t>±3dgt</w:t>
            </w:r>
          </w:p>
        </w:tc>
      </w:tr>
      <w:tr w:rsidR="00025249" w:rsidRPr="00EA612A" w:rsidTr="000471F1">
        <w:trPr>
          <w:cantSplit/>
        </w:trPr>
        <w:tc>
          <w:tcPr>
            <w:tcW w:w="1705" w:type="dxa"/>
            <w:vAlign w:val="center"/>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40.00MΩ</w:t>
            </w:r>
          </w:p>
        </w:tc>
        <w:tc>
          <w:tcPr>
            <w:tcW w:w="1805" w:type="dxa"/>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5.70 – 41.99MΩ</w:t>
            </w:r>
          </w:p>
        </w:tc>
        <w:tc>
          <w:tcPr>
            <w:tcW w:w="3330" w:type="dxa"/>
            <w:vAlign w:val="center"/>
          </w:tcPr>
          <w:p w:rsidR="00025249" w:rsidRPr="00EA612A" w:rsidRDefault="00025249" w:rsidP="000471F1">
            <w:pPr>
              <w:spacing w:after="0" w:line="0" w:lineRule="atLeast"/>
              <w:jc w:val="center"/>
              <w:rPr>
                <w:rFonts w:eastAsia="MS Gothic" w:cs="Arial"/>
                <w:sz w:val="20"/>
                <w:szCs w:val="20"/>
                <w:lang w:val="nl-NL" w:eastAsia="ja-JP"/>
              </w:rPr>
            </w:pPr>
            <w:r w:rsidRPr="00EA612A">
              <w:rPr>
                <w:rFonts w:eastAsia="MS Gothic" w:cs="Arial"/>
                <w:sz w:val="20"/>
                <w:szCs w:val="20"/>
                <w:lang w:val="nl-NL" w:eastAsia="ja-JP"/>
              </w:rPr>
              <w:t>±5.0%</w:t>
            </w:r>
            <w:r w:rsidR="00F52047" w:rsidRPr="00EA612A">
              <w:rPr>
                <w:rFonts w:eastAsia="MS Gothic" w:cs="Arial"/>
                <w:sz w:val="20"/>
                <w:szCs w:val="20"/>
                <w:lang w:val="nl-NL" w:eastAsia="ja-JP"/>
              </w:rPr>
              <w:t>rdg.</w:t>
            </w:r>
            <w:r w:rsidRPr="00EA612A">
              <w:rPr>
                <w:rFonts w:eastAsia="MS Gothic" w:cs="Arial"/>
                <w:sz w:val="20"/>
                <w:szCs w:val="20"/>
                <w:lang w:val="nl-NL" w:eastAsia="ja-JP"/>
              </w:rPr>
              <w:t>±3dgt</w:t>
            </w:r>
          </w:p>
        </w:tc>
      </w:tr>
    </w:tbl>
    <w:p w:rsidR="00025249" w:rsidRPr="00EA612A" w:rsidRDefault="00356AF2" w:rsidP="00025249">
      <w:pPr>
        <w:autoSpaceDE w:val="0"/>
        <w:autoSpaceDN w:val="0"/>
        <w:adjustRightInd w:val="0"/>
        <w:spacing w:after="0" w:line="240" w:lineRule="exact"/>
        <w:rPr>
          <w:rFonts w:eastAsia="MS Gothic" w:cs="Arial"/>
          <w:sz w:val="20"/>
          <w:szCs w:val="20"/>
          <w:lang w:val="nl-NL" w:eastAsia="ja-JP"/>
        </w:rPr>
      </w:pPr>
      <w:r w:rsidRPr="00EA612A">
        <w:rPr>
          <w:rFonts w:eastAsia="MS Gothic" w:cs="Arial"/>
          <w:sz w:val="20"/>
          <w:szCs w:val="20"/>
          <w:lang w:val="nl-NL" w:eastAsia="ja-JP"/>
        </w:rPr>
        <w:t>Gegarandeerde nauwkeurigheid</w:t>
      </w:r>
      <w:r w:rsidR="00025249" w:rsidRPr="00EA612A">
        <w:rPr>
          <w:rFonts w:eastAsia="MS Gothic" w:cs="Arial"/>
          <w:sz w:val="20"/>
          <w:szCs w:val="20"/>
          <w:lang w:val="nl-NL" w:eastAsia="ja-JP"/>
        </w:rPr>
        <w:t xml:space="preserve">: 0.0 Ω – 40MΩ </w:t>
      </w:r>
    </w:p>
    <w:p w:rsidR="00025249" w:rsidRPr="00EA612A" w:rsidRDefault="00356AF2" w:rsidP="00025249">
      <w:pPr>
        <w:autoSpaceDE w:val="0"/>
        <w:autoSpaceDN w:val="0"/>
        <w:adjustRightInd w:val="0"/>
        <w:spacing w:after="0" w:line="240" w:lineRule="exact"/>
        <w:rPr>
          <w:rFonts w:eastAsia="MS Gothic" w:cs="Arial"/>
          <w:sz w:val="20"/>
          <w:szCs w:val="20"/>
          <w:lang w:val="nl-NL" w:eastAsia="ja-JP"/>
        </w:rPr>
      </w:pPr>
      <w:r w:rsidRPr="00EA612A">
        <w:rPr>
          <w:rFonts w:eastAsia="MS Gothic" w:cs="Arial"/>
          <w:sz w:val="20"/>
          <w:szCs w:val="20"/>
          <w:lang w:val="nl-NL" w:eastAsia="ja-JP"/>
        </w:rPr>
        <w:t>Open lus spanning</w:t>
      </w:r>
      <w:r w:rsidR="00025249" w:rsidRPr="00EA612A">
        <w:rPr>
          <w:rFonts w:eastAsia="MS Gothic" w:cs="Arial"/>
          <w:sz w:val="20"/>
          <w:szCs w:val="20"/>
          <w:lang w:val="nl-NL" w:eastAsia="ja-JP"/>
        </w:rPr>
        <w:t>: 3V o</w:t>
      </w:r>
      <w:r w:rsidRPr="00EA612A">
        <w:rPr>
          <w:rFonts w:eastAsia="MS Gothic" w:cs="Arial"/>
          <w:sz w:val="20"/>
          <w:szCs w:val="20"/>
          <w:lang w:val="nl-NL" w:eastAsia="ja-JP"/>
        </w:rPr>
        <w:t>f minder</w:t>
      </w:r>
    </w:p>
    <w:p w:rsidR="00025249" w:rsidRPr="00EA612A" w:rsidRDefault="0012378E" w:rsidP="00025249">
      <w:pPr>
        <w:autoSpaceDE w:val="0"/>
        <w:autoSpaceDN w:val="0"/>
        <w:adjustRightInd w:val="0"/>
        <w:spacing w:after="0" w:line="240" w:lineRule="exact"/>
        <w:rPr>
          <w:rFonts w:eastAsia="MS Gothic" w:cs="Arial"/>
          <w:sz w:val="20"/>
          <w:szCs w:val="20"/>
          <w:lang w:val="nl-NL" w:eastAsia="ja-JP"/>
        </w:rPr>
      </w:pPr>
      <w:r w:rsidRPr="00EA612A">
        <w:rPr>
          <w:rFonts w:eastAsia="MS Gothic" w:cs="Arial"/>
          <w:sz w:val="20"/>
          <w:szCs w:val="20"/>
          <w:lang w:val="nl-NL" w:eastAsia="ja-JP"/>
        </w:rPr>
        <w:t>Meetstroom:</w:t>
      </w:r>
      <w:r w:rsidR="00025249" w:rsidRPr="00EA612A">
        <w:rPr>
          <w:rFonts w:eastAsia="MS Gothic" w:cs="Arial"/>
          <w:sz w:val="20"/>
          <w:szCs w:val="20"/>
          <w:lang w:val="nl-NL" w:eastAsia="ja-JP"/>
        </w:rPr>
        <w:t xml:space="preserve"> m</w:t>
      </w:r>
      <w:r w:rsidR="000471F1" w:rsidRPr="00EA612A">
        <w:rPr>
          <w:rFonts w:eastAsia="MS Gothic" w:cs="Arial"/>
          <w:sz w:val="20"/>
          <w:szCs w:val="20"/>
          <w:lang w:val="nl-NL" w:eastAsia="ja-JP"/>
        </w:rPr>
        <w:t>inder dan</w:t>
      </w:r>
      <w:r w:rsidR="00025249" w:rsidRPr="00EA612A">
        <w:rPr>
          <w:rFonts w:eastAsia="MS Gothic" w:cs="Arial"/>
          <w:sz w:val="20"/>
          <w:szCs w:val="20"/>
          <w:lang w:val="nl-NL" w:eastAsia="ja-JP"/>
        </w:rPr>
        <w:t xml:space="preserve"> 1mA</w:t>
      </w:r>
    </w:p>
    <w:p w:rsidR="00025249" w:rsidRPr="00EA612A" w:rsidRDefault="00356AF2" w:rsidP="00025249">
      <w:pPr>
        <w:autoSpaceDE w:val="0"/>
        <w:autoSpaceDN w:val="0"/>
        <w:adjustRightInd w:val="0"/>
        <w:spacing w:after="0" w:line="240" w:lineRule="exact"/>
        <w:rPr>
          <w:rFonts w:eastAsia="MS Gothic" w:cs="Arial"/>
          <w:sz w:val="20"/>
          <w:szCs w:val="20"/>
          <w:lang w:val="nl-NL" w:eastAsia="ja-JP"/>
        </w:rPr>
      </w:pPr>
      <w:r w:rsidRPr="00EA612A">
        <w:rPr>
          <w:rFonts w:eastAsia="MS Gothic" w:cs="Arial"/>
          <w:sz w:val="20"/>
          <w:szCs w:val="20"/>
          <w:lang w:val="nl-NL" w:eastAsia="ja-JP"/>
        </w:rPr>
        <w:t>Beveiliging ingangsspanning</w:t>
      </w:r>
      <w:r w:rsidR="00025249" w:rsidRPr="00EA612A">
        <w:rPr>
          <w:rFonts w:eastAsia="MS Gothic" w:cs="Arial"/>
          <w:sz w:val="20"/>
          <w:szCs w:val="20"/>
          <w:lang w:val="nl-NL" w:eastAsia="ja-JP"/>
        </w:rPr>
        <w:t xml:space="preserve">: </w:t>
      </w:r>
      <w:r w:rsidRPr="00EA612A">
        <w:rPr>
          <w:rFonts w:eastAsia="MS Gothic" w:cs="Arial"/>
          <w:sz w:val="20"/>
          <w:szCs w:val="20"/>
          <w:lang w:val="nl-NL" w:eastAsia="ja-JP"/>
        </w:rPr>
        <w:t>A</w:t>
      </w:r>
      <w:r w:rsidR="00025249" w:rsidRPr="00EA612A">
        <w:rPr>
          <w:rFonts w:eastAsia="MS Gothic" w:cs="Arial"/>
          <w:sz w:val="20"/>
          <w:szCs w:val="20"/>
          <w:lang w:val="nl-NL" w:eastAsia="ja-JP"/>
        </w:rPr>
        <w:t>C/</w:t>
      </w:r>
      <w:r w:rsidRPr="00EA612A">
        <w:rPr>
          <w:rFonts w:eastAsia="MS Gothic" w:cs="Arial"/>
          <w:sz w:val="20"/>
          <w:szCs w:val="20"/>
          <w:lang w:val="nl-NL" w:eastAsia="ja-JP"/>
        </w:rPr>
        <w:t>D</w:t>
      </w:r>
      <w:r w:rsidR="00025249" w:rsidRPr="00EA612A">
        <w:rPr>
          <w:rFonts w:eastAsia="MS Gothic" w:cs="Arial"/>
          <w:sz w:val="20"/>
          <w:szCs w:val="20"/>
          <w:lang w:val="nl-NL" w:eastAsia="ja-JP"/>
        </w:rPr>
        <w:t>C 600V 10 sec</w:t>
      </w:r>
    </w:p>
    <w:p w:rsidR="00025249" w:rsidRPr="00EA612A" w:rsidRDefault="00025249" w:rsidP="00025249">
      <w:pPr>
        <w:autoSpaceDE w:val="0"/>
        <w:autoSpaceDN w:val="0"/>
        <w:adjustRightInd w:val="0"/>
        <w:spacing w:after="0" w:line="240" w:lineRule="exact"/>
        <w:rPr>
          <w:rFonts w:eastAsia="MS Gothic" w:cs="Arial"/>
          <w:noProof/>
          <w:sz w:val="20"/>
          <w:szCs w:val="20"/>
          <w:lang w:val="nl-NL" w:eastAsia="nl-BE"/>
        </w:rPr>
      </w:pPr>
      <w:r w:rsidRPr="00EA612A">
        <w:rPr>
          <w:rFonts w:eastAsia="MS Gothic" w:cs="Arial"/>
          <w:sz w:val="20"/>
          <w:szCs w:val="20"/>
          <w:lang w:val="nl-NL" w:eastAsia="ja-JP"/>
        </w:rPr>
        <w:t>(</w:t>
      </w:r>
      <w:r w:rsidR="00356AF2" w:rsidRPr="00EA612A">
        <w:rPr>
          <w:rFonts w:eastAsia="MS Gothic" w:cs="Arial"/>
          <w:sz w:val="20"/>
          <w:szCs w:val="20"/>
          <w:lang w:val="nl-NL" w:eastAsia="ja-JP"/>
        </w:rPr>
        <w:t>Weerstand/continuïteit/capaciteit/d</w:t>
      </w:r>
      <w:r w:rsidRPr="00EA612A">
        <w:rPr>
          <w:rFonts w:eastAsia="MS Gothic" w:cs="Arial"/>
          <w:sz w:val="20"/>
          <w:szCs w:val="20"/>
          <w:lang w:val="nl-NL" w:eastAsia="ja-JP"/>
        </w:rPr>
        <w:t xml:space="preserve">iode) </w:t>
      </w:r>
    </w:p>
    <w:p w:rsidR="00025249" w:rsidRPr="00EA612A" w:rsidRDefault="00025249" w:rsidP="00D41EB7">
      <w:pPr>
        <w:autoSpaceDE w:val="0"/>
        <w:autoSpaceDN w:val="0"/>
        <w:adjustRightInd w:val="0"/>
        <w:spacing w:after="0" w:line="240" w:lineRule="auto"/>
        <w:rPr>
          <w:rFonts w:eastAsia="MS Gothic" w:cs="Arial"/>
          <w:sz w:val="20"/>
          <w:szCs w:val="20"/>
          <w:lang w:val="nl-NL" w:eastAsia="ja-JP"/>
        </w:rPr>
      </w:pPr>
    </w:p>
    <w:p w:rsidR="00FA5CC9" w:rsidRPr="00EA612A" w:rsidRDefault="00FA5CC9">
      <w:pPr>
        <w:rPr>
          <w:rFonts w:eastAsia="MS Gothic" w:cs="Arial"/>
          <w:b/>
          <w:sz w:val="20"/>
          <w:szCs w:val="20"/>
          <w:lang w:val="nl-NL" w:eastAsia="ja-JP"/>
        </w:rPr>
      </w:pPr>
      <w:r w:rsidRPr="00EA612A">
        <w:rPr>
          <w:rFonts w:eastAsia="MS Gothic" w:cs="Arial"/>
          <w:b/>
          <w:sz w:val="20"/>
          <w:szCs w:val="20"/>
          <w:lang w:val="nl-NL" w:eastAsia="ja-JP"/>
        </w:rPr>
        <w:br w:type="page"/>
      </w:r>
    </w:p>
    <w:p w:rsidR="00025249" w:rsidRPr="00EA612A" w:rsidRDefault="00025249">
      <w:pPr>
        <w:rPr>
          <w:rFonts w:eastAsia="MS Gothic" w:cs="Arial"/>
          <w:b/>
          <w:sz w:val="20"/>
          <w:szCs w:val="20"/>
          <w:lang w:val="nl-NL" w:eastAsia="ja-JP"/>
        </w:rPr>
      </w:pPr>
      <w:r w:rsidRPr="00EA612A">
        <w:rPr>
          <w:rFonts w:eastAsia="MS Gothic" w:cs="Arial"/>
          <w:noProof/>
          <w:sz w:val="20"/>
          <w:szCs w:val="20"/>
          <w:lang w:val="nl-BE" w:eastAsia="nl-BE"/>
        </w:rPr>
        <w:lastRenderedPageBreak/>
        <w:drawing>
          <wp:inline distT="0" distB="0" distL="0" distR="0">
            <wp:extent cx="297180" cy="190500"/>
            <wp:effectExtent l="0" t="0" r="762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7180" cy="190500"/>
                    </a:xfrm>
                    <a:prstGeom prst="rect">
                      <a:avLst/>
                    </a:prstGeom>
                    <a:noFill/>
                    <a:ln>
                      <a:noFill/>
                    </a:ln>
                  </pic:spPr>
                </pic:pic>
              </a:graphicData>
            </a:graphic>
          </wp:inline>
        </w:drawing>
      </w:r>
      <w:r w:rsidR="00356AF2" w:rsidRPr="00EA612A">
        <w:rPr>
          <w:rFonts w:eastAsia="MS Gothic" w:cs="Arial"/>
          <w:b/>
          <w:sz w:val="20"/>
          <w:szCs w:val="20"/>
          <w:lang w:val="nl-NL" w:eastAsia="ja-JP"/>
        </w:rPr>
        <w:t>Continuïteit</w:t>
      </w:r>
    </w:p>
    <w:tbl>
      <w:tblPr>
        <w:tblW w:w="6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1805"/>
        <w:gridCol w:w="3330"/>
      </w:tblGrid>
      <w:tr w:rsidR="00025249" w:rsidRPr="00EA612A" w:rsidTr="000471F1">
        <w:tc>
          <w:tcPr>
            <w:tcW w:w="1705" w:type="dxa"/>
            <w:vAlign w:val="center"/>
          </w:tcPr>
          <w:p w:rsidR="00025249" w:rsidRPr="00EA612A" w:rsidRDefault="00356AF2" w:rsidP="000471F1">
            <w:pPr>
              <w:spacing w:after="0" w:line="0" w:lineRule="atLeast"/>
              <w:jc w:val="center"/>
              <w:rPr>
                <w:rFonts w:ascii="Calibri" w:eastAsia="MS Gothic" w:hAnsi="Calibri" w:cs="Arial"/>
                <w:sz w:val="20"/>
                <w:szCs w:val="20"/>
                <w:lang w:val="nl-NL" w:eastAsia="ja-JP"/>
              </w:rPr>
            </w:pPr>
            <w:r w:rsidRPr="00EA612A">
              <w:rPr>
                <w:rFonts w:ascii="Calibri" w:eastAsia="MS Gothic" w:hAnsi="Calibri" w:cs="Arial"/>
                <w:sz w:val="20"/>
                <w:szCs w:val="20"/>
                <w:lang w:val="nl-NL" w:eastAsia="ja-JP"/>
              </w:rPr>
              <w:t>Bereik</w:t>
            </w:r>
          </w:p>
        </w:tc>
        <w:tc>
          <w:tcPr>
            <w:tcW w:w="1805" w:type="dxa"/>
          </w:tcPr>
          <w:p w:rsidR="00025249" w:rsidRPr="00EA612A" w:rsidRDefault="00356AF2" w:rsidP="000471F1">
            <w:pPr>
              <w:spacing w:after="0" w:line="0" w:lineRule="atLeast"/>
              <w:jc w:val="center"/>
              <w:rPr>
                <w:rFonts w:ascii="Calibri" w:eastAsia="MS Gothic" w:hAnsi="Calibri" w:cs="Arial"/>
                <w:sz w:val="20"/>
                <w:szCs w:val="20"/>
                <w:lang w:val="nl-NL" w:eastAsia="ja-JP"/>
              </w:rPr>
            </w:pPr>
            <w:r w:rsidRPr="00EA612A">
              <w:rPr>
                <w:rFonts w:ascii="Calibri" w:eastAsia="MS Gothic" w:hAnsi="Calibri" w:cs="Arial"/>
                <w:sz w:val="20"/>
                <w:szCs w:val="20"/>
                <w:lang w:val="nl-NL" w:eastAsia="ja-JP"/>
              </w:rPr>
              <w:t>Bereikweergave</w:t>
            </w:r>
          </w:p>
        </w:tc>
        <w:tc>
          <w:tcPr>
            <w:tcW w:w="3330" w:type="dxa"/>
            <w:vAlign w:val="center"/>
          </w:tcPr>
          <w:p w:rsidR="00025249" w:rsidRPr="00EA612A" w:rsidRDefault="00356AF2" w:rsidP="000471F1">
            <w:pPr>
              <w:spacing w:after="0" w:line="0" w:lineRule="atLeast"/>
              <w:jc w:val="center"/>
              <w:rPr>
                <w:rFonts w:ascii="Calibri" w:eastAsia="MS Gothic" w:hAnsi="Calibri" w:cs="Arial"/>
                <w:sz w:val="20"/>
                <w:szCs w:val="20"/>
                <w:lang w:val="nl-NL" w:eastAsia="ja-JP"/>
              </w:rPr>
            </w:pPr>
            <w:r w:rsidRPr="00EA612A">
              <w:rPr>
                <w:rFonts w:ascii="Calibri" w:eastAsia="MS Gothic" w:hAnsi="Calibri" w:cs="Arial"/>
                <w:sz w:val="20"/>
                <w:szCs w:val="20"/>
                <w:lang w:val="nl-NL" w:eastAsia="ja-JP"/>
              </w:rPr>
              <w:t>Nauwkeurigheid</w:t>
            </w:r>
          </w:p>
        </w:tc>
      </w:tr>
      <w:tr w:rsidR="00025249" w:rsidRPr="00EA612A" w:rsidTr="000471F1">
        <w:trPr>
          <w:cantSplit/>
        </w:trPr>
        <w:tc>
          <w:tcPr>
            <w:tcW w:w="1705" w:type="dxa"/>
            <w:vAlign w:val="center"/>
          </w:tcPr>
          <w:p w:rsidR="00025249" w:rsidRPr="00EA612A" w:rsidRDefault="00025249" w:rsidP="000471F1">
            <w:pPr>
              <w:spacing w:after="0" w:line="0" w:lineRule="atLeast"/>
              <w:jc w:val="center"/>
              <w:rPr>
                <w:rFonts w:ascii="Calibri" w:eastAsia="MS Gothic" w:hAnsi="Calibri" w:cs="Arial"/>
                <w:sz w:val="20"/>
                <w:szCs w:val="20"/>
                <w:lang w:val="nl-NL" w:eastAsia="ja-JP"/>
              </w:rPr>
            </w:pPr>
            <w:r w:rsidRPr="00EA612A">
              <w:rPr>
                <w:rFonts w:ascii="Calibri" w:eastAsia="MS Gothic" w:hAnsi="Calibri" w:cs="Arial"/>
                <w:sz w:val="20"/>
                <w:szCs w:val="20"/>
                <w:lang w:val="nl-NL" w:eastAsia="ja-JP"/>
              </w:rPr>
              <w:t>600</w:t>
            </w:r>
            <w:r w:rsidR="0012378E">
              <w:rPr>
                <w:rFonts w:ascii="Calibri" w:eastAsia="MS Gothic" w:hAnsi="Calibri" w:cs="Arial"/>
                <w:sz w:val="20"/>
                <w:szCs w:val="20"/>
                <w:lang w:val="nl-NL" w:eastAsia="ja-JP"/>
              </w:rPr>
              <w:t>.0</w:t>
            </w:r>
            <w:r w:rsidRPr="00EA612A">
              <w:rPr>
                <w:rFonts w:ascii="Calibri" w:eastAsia="MS Gothic" w:hAnsi="Calibri" w:cs="Arial"/>
                <w:sz w:val="20"/>
                <w:szCs w:val="20"/>
                <w:lang w:val="nl-NL" w:eastAsia="ja-JP"/>
              </w:rPr>
              <w:t>V</w:t>
            </w:r>
          </w:p>
        </w:tc>
        <w:tc>
          <w:tcPr>
            <w:tcW w:w="1805" w:type="dxa"/>
          </w:tcPr>
          <w:p w:rsidR="00025249" w:rsidRPr="00EA612A" w:rsidRDefault="00025249" w:rsidP="000471F1">
            <w:pPr>
              <w:spacing w:after="0" w:line="0" w:lineRule="atLeast"/>
              <w:jc w:val="center"/>
              <w:rPr>
                <w:rFonts w:ascii="Calibri" w:eastAsia="MS Gothic" w:hAnsi="Calibri" w:cs="Arial"/>
                <w:sz w:val="20"/>
                <w:szCs w:val="20"/>
                <w:lang w:val="nl-NL" w:eastAsia="ja-JP"/>
              </w:rPr>
            </w:pPr>
            <w:r w:rsidRPr="00EA612A">
              <w:rPr>
                <w:rFonts w:ascii="Calibri" w:eastAsia="MS Gothic" w:hAnsi="Calibri" w:cs="Arial"/>
                <w:sz w:val="20"/>
                <w:szCs w:val="20"/>
                <w:lang w:val="nl-NL" w:eastAsia="ja-JP"/>
              </w:rPr>
              <w:t>0.0 – 629.9Ω</w:t>
            </w:r>
          </w:p>
        </w:tc>
        <w:tc>
          <w:tcPr>
            <w:tcW w:w="3330" w:type="dxa"/>
            <w:shd w:val="clear" w:color="auto" w:fill="auto"/>
            <w:vAlign w:val="center"/>
          </w:tcPr>
          <w:p w:rsidR="00025249" w:rsidRPr="00EA612A" w:rsidRDefault="00356AF2" w:rsidP="00356AF2">
            <w:pPr>
              <w:spacing w:after="0" w:line="0" w:lineRule="atLeast"/>
              <w:jc w:val="center"/>
              <w:rPr>
                <w:rFonts w:ascii="Calibri" w:eastAsia="MS Gothic" w:hAnsi="Calibri" w:cs="Arial"/>
                <w:sz w:val="20"/>
                <w:szCs w:val="20"/>
                <w:lang w:val="nl-NL" w:eastAsia="ja-JP"/>
              </w:rPr>
            </w:pPr>
            <w:r w:rsidRPr="00EA612A">
              <w:rPr>
                <w:rFonts w:ascii="Calibri" w:eastAsia="MS Gothic" w:hAnsi="Calibri" w:cs="Arial"/>
                <w:sz w:val="20"/>
                <w:szCs w:val="20"/>
                <w:lang w:val="nl-NL" w:eastAsia="ja-JP"/>
              </w:rPr>
              <w:t>Drempelwaarde zoemer</w:t>
            </w:r>
            <w:r w:rsidR="00025249" w:rsidRPr="00EA612A">
              <w:rPr>
                <w:rFonts w:ascii="Calibri" w:eastAsia="MS Gothic" w:hAnsi="Calibri" w:cs="Arial"/>
                <w:sz w:val="20"/>
                <w:szCs w:val="20"/>
                <w:lang w:val="nl-NL" w:eastAsia="ja-JP"/>
              </w:rPr>
              <w:t xml:space="preserve"> &lt;900Ω</w:t>
            </w:r>
          </w:p>
        </w:tc>
      </w:tr>
    </w:tbl>
    <w:p w:rsidR="00025249" w:rsidRPr="00EA612A" w:rsidRDefault="00356AF2" w:rsidP="00025249">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 xml:space="preserve">Open lus </w:t>
      </w:r>
      <w:r w:rsidR="0012378E" w:rsidRPr="00EA612A">
        <w:rPr>
          <w:rFonts w:eastAsia="MS Mincho" w:cs="Times New Roman"/>
          <w:sz w:val="20"/>
          <w:szCs w:val="20"/>
          <w:lang w:val="nl-NL" w:eastAsia="ja-JP"/>
        </w:rPr>
        <w:t>spanning:</w:t>
      </w:r>
      <w:r w:rsidR="00025249" w:rsidRPr="00EA612A">
        <w:rPr>
          <w:rFonts w:eastAsia="MS Mincho" w:cs="Times New Roman"/>
          <w:sz w:val="20"/>
          <w:szCs w:val="20"/>
          <w:lang w:val="nl-NL" w:eastAsia="ja-JP"/>
        </w:rPr>
        <w:t xml:space="preserve"> m</w:t>
      </w:r>
      <w:r w:rsidRPr="00EA612A">
        <w:rPr>
          <w:rFonts w:eastAsia="MS Mincho" w:cs="Times New Roman"/>
          <w:sz w:val="20"/>
          <w:szCs w:val="20"/>
          <w:lang w:val="nl-NL" w:eastAsia="ja-JP"/>
        </w:rPr>
        <w:t>inder dan</w:t>
      </w:r>
      <w:r w:rsidR="00025249" w:rsidRPr="00EA612A">
        <w:rPr>
          <w:rFonts w:eastAsia="MS Mincho" w:cs="Times New Roman"/>
          <w:sz w:val="20"/>
          <w:szCs w:val="20"/>
          <w:lang w:val="nl-NL" w:eastAsia="ja-JP"/>
        </w:rPr>
        <w:t xml:space="preserve"> 3V</w:t>
      </w:r>
    </w:p>
    <w:p w:rsidR="00025249" w:rsidRPr="00EA612A" w:rsidRDefault="0012378E" w:rsidP="00025249">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Meetstroom:</w:t>
      </w:r>
      <w:r w:rsidR="00025249" w:rsidRPr="00EA612A">
        <w:rPr>
          <w:rFonts w:eastAsia="MS Mincho" w:cs="Times New Roman"/>
          <w:sz w:val="20"/>
          <w:szCs w:val="20"/>
          <w:lang w:val="nl-NL" w:eastAsia="ja-JP"/>
        </w:rPr>
        <w:t xml:space="preserve"> m</w:t>
      </w:r>
      <w:r w:rsidR="00356AF2" w:rsidRPr="00EA612A">
        <w:rPr>
          <w:rFonts w:eastAsia="MS Mincho" w:cs="Times New Roman"/>
          <w:sz w:val="20"/>
          <w:szCs w:val="20"/>
          <w:lang w:val="nl-NL" w:eastAsia="ja-JP"/>
        </w:rPr>
        <w:t>inder dan</w:t>
      </w:r>
      <w:r w:rsidR="00025249" w:rsidRPr="00EA612A">
        <w:rPr>
          <w:rFonts w:eastAsia="MS Mincho" w:cs="Times New Roman"/>
          <w:sz w:val="20"/>
          <w:szCs w:val="20"/>
          <w:lang w:val="nl-NL" w:eastAsia="ja-JP"/>
        </w:rPr>
        <w:t xml:space="preserve"> 1mA</w:t>
      </w:r>
    </w:p>
    <w:p w:rsidR="00AD1E53" w:rsidRPr="00EA612A" w:rsidRDefault="00AD1E53" w:rsidP="00D41EB7">
      <w:pPr>
        <w:autoSpaceDE w:val="0"/>
        <w:autoSpaceDN w:val="0"/>
        <w:adjustRightInd w:val="0"/>
        <w:spacing w:after="0" w:line="240" w:lineRule="exact"/>
        <w:rPr>
          <w:rFonts w:eastAsia="MS Gothic" w:cs="Arial"/>
          <w:b/>
          <w:sz w:val="20"/>
          <w:szCs w:val="20"/>
          <w:lang w:val="nl-NL" w:eastAsia="ja-JP"/>
        </w:rPr>
      </w:pPr>
    </w:p>
    <w:p w:rsidR="007736F0" w:rsidRPr="00EA612A" w:rsidRDefault="007736F0" w:rsidP="007736F0">
      <w:pPr>
        <w:spacing w:after="0" w:line="240" w:lineRule="auto"/>
        <w:rPr>
          <w:rFonts w:eastAsia="MS Mincho" w:cs="Times New Roman"/>
          <w:sz w:val="20"/>
          <w:szCs w:val="20"/>
          <w:lang w:val="nl-NL" w:eastAsia="ja-JP"/>
        </w:rPr>
      </w:pPr>
    </w:p>
    <w:p w:rsidR="007736F0" w:rsidRPr="00EA612A" w:rsidRDefault="0093148F" w:rsidP="007736F0">
      <w:pPr>
        <w:spacing w:after="0" w:line="240" w:lineRule="auto"/>
        <w:rPr>
          <w:rFonts w:eastAsia="MS Mincho" w:cs="Times New Roman"/>
          <w:sz w:val="20"/>
          <w:szCs w:val="20"/>
          <w:lang w:val="nl-NL" w:eastAsia="ja-JP"/>
        </w:rPr>
      </w:pPr>
      <w:r w:rsidRPr="00EA612A">
        <w:rPr>
          <w:rFonts w:eastAsia="MS Mincho" w:cs="Times New Roman"/>
          <w:b/>
          <w:noProof/>
          <w:sz w:val="20"/>
          <w:szCs w:val="20"/>
          <w:lang w:val="nl-BE" w:eastAsia="nl-BE"/>
        </w:rPr>
        <w:drawing>
          <wp:inline distT="0" distB="0" distL="0" distR="0">
            <wp:extent cx="510540" cy="152400"/>
            <wp:effectExtent l="0" t="0" r="381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0540" cy="152400"/>
                    </a:xfrm>
                    <a:prstGeom prst="rect">
                      <a:avLst/>
                    </a:prstGeom>
                    <a:noFill/>
                    <a:ln>
                      <a:noFill/>
                    </a:ln>
                  </pic:spPr>
                </pic:pic>
              </a:graphicData>
            </a:graphic>
          </wp:inline>
        </w:drawing>
      </w:r>
      <w:r w:rsidR="000A2525">
        <w:rPr>
          <w:rFonts w:eastAsia="MS Mincho" w:cs="Times New Roman"/>
          <w:b/>
          <w:sz w:val="20"/>
          <w:szCs w:val="20"/>
          <w:lang w:val="nl-NL" w:eastAsia="ja-JP"/>
        </w:rPr>
        <w:t>Capacitantie</w:t>
      </w:r>
      <w:bookmarkStart w:id="0" w:name="_GoBack"/>
      <w:bookmarkEnd w:id="0"/>
      <w:r w:rsidR="007736F0" w:rsidRPr="00EA612A">
        <w:rPr>
          <w:rFonts w:eastAsia="MS Mincho" w:cs="Times New Roman"/>
          <w:sz w:val="20"/>
          <w:szCs w:val="20"/>
          <w:lang w:val="nl-NL" w:eastAsia="ja-JP"/>
        </w:rPr>
        <w:tab/>
      </w:r>
      <w:r w:rsidR="007736F0" w:rsidRPr="00EA612A">
        <w:rPr>
          <w:rFonts w:eastAsia="MS Mincho" w:cs="Times New Roman"/>
          <w:sz w:val="20"/>
          <w:szCs w:val="20"/>
          <w:lang w:val="nl-NL" w:eastAsia="ja-JP"/>
        </w:rPr>
        <w:tab/>
      </w:r>
      <w:r w:rsidR="007736F0" w:rsidRPr="00EA612A">
        <w:rPr>
          <w:rFonts w:eastAsia="MS Mincho" w:cs="Times New Roman"/>
          <w:sz w:val="20"/>
          <w:szCs w:val="20"/>
          <w:lang w:val="nl-NL" w:eastAsia="ja-JP"/>
        </w:rPr>
        <w:tab/>
      </w:r>
      <w:r w:rsidR="007736F0" w:rsidRPr="00EA612A">
        <w:rPr>
          <w:rFonts w:eastAsia="MS Mincho" w:cs="Times New Roman"/>
          <w:sz w:val="20"/>
          <w:szCs w:val="20"/>
          <w:lang w:val="nl-NL" w:eastAsia="ja-JP"/>
        </w:rPr>
        <w:tab/>
      </w:r>
      <w:r w:rsidR="007736F0" w:rsidRPr="00EA612A">
        <w:rPr>
          <w:rFonts w:eastAsia="MS Mincho" w:cs="Times New Roman"/>
          <w:sz w:val="20"/>
          <w:szCs w:val="20"/>
          <w:lang w:val="nl-NL" w:eastAsia="ja-JP"/>
        </w:rPr>
        <w:tab/>
        <w:t>(</w:t>
      </w:r>
      <w:r w:rsidR="00356AF2" w:rsidRPr="00EA612A">
        <w:rPr>
          <w:rFonts w:eastAsia="MS Mincho" w:cs="Times New Roman"/>
          <w:sz w:val="20"/>
          <w:szCs w:val="20"/>
          <w:lang w:val="nl-NL" w:eastAsia="ja-JP"/>
        </w:rPr>
        <w:t>automatisch bereik</w:t>
      </w:r>
      <w:r w:rsidR="007736F0" w:rsidRPr="00EA612A">
        <w:rPr>
          <w:rFonts w:eastAsia="MS Mincho" w:cs="Times New Roman"/>
          <w:sz w:val="20"/>
          <w:szCs w:val="20"/>
          <w:lang w:val="nl-NL" w:eastAsia="ja-JP"/>
        </w:rPr>
        <w:t>)</w:t>
      </w:r>
    </w:p>
    <w:tbl>
      <w:tblPr>
        <w:tblStyle w:val="Tabelraster1"/>
        <w:tblW w:w="0" w:type="auto"/>
        <w:tblLook w:val="01E0" w:firstRow="1" w:lastRow="1" w:firstColumn="1" w:lastColumn="1" w:noHBand="0" w:noVBand="0"/>
      </w:tblPr>
      <w:tblGrid>
        <w:gridCol w:w="1364"/>
        <w:gridCol w:w="2626"/>
        <w:gridCol w:w="2951"/>
      </w:tblGrid>
      <w:tr w:rsidR="007736F0" w:rsidRPr="00EA612A" w:rsidTr="00356AF2">
        <w:tc>
          <w:tcPr>
            <w:tcW w:w="1364" w:type="dxa"/>
          </w:tcPr>
          <w:p w:rsidR="007736F0" w:rsidRPr="00EA612A" w:rsidRDefault="00356AF2" w:rsidP="000471F1">
            <w:pPr>
              <w:rPr>
                <w:rFonts w:asciiTheme="minorHAnsi" w:hAnsiTheme="minorHAnsi"/>
                <w:lang w:val="nl-NL" w:eastAsia="ja-JP"/>
              </w:rPr>
            </w:pPr>
            <w:r w:rsidRPr="00EA612A">
              <w:rPr>
                <w:rFonts w:asciiTheme="minorHAnsi" w:hAnsiTheme="minorHAnsi"/>
                <w:lang w:val="nl-NL" w:eastAsia="ja-JP"/>
              </w:rPr>
              <w:t>Bereik</w:t>
            </w:r>
          </w:p>
        </w:tc>
        <w:tc>
          <w:tcPr>
            <w:tcW w:w="2626" w:type="dxa"/>
          </w:tcPr>
          <w:p w:rsidR="007736F0" w:rsidRPr="00EA612A" w:rsidRDefault="00356AF2" w:rsidP="00356AF2">
            <w:pPr>
              <w:rPr>
                <w:rFonts w:asciiTheme="minorHAnsi" w:hAnsiTheme="minorHAnsi"/>
                <w:lang w:val="nl-NL" w:eastAsia="ja-JP"/>
              </w:rPr>
            </w:pPr>
            <w:r w:rsidRPr="00EA612A">
              <w:rPr>
                <w:rFonts w:asciiTheme="minorHAnsi" w:hAnsiTheme="minorHAnsi"/>
                <w:lang w:val="nl-NL" w:eastAsia="ja-JP"/>
              </w:rPr>
              <w:t>Bereikweergave</w:t>
            </w:r>
          </w:p>
        </w:tc>
        <w:tc>
          <w:tcPr>
            <w:tcW w:w="2951" w:type="dxa"/>
          </w:tcPr>
          <w:p w:rsidR="007736F0" w:rsidRPr="00EA612A" w:rsidRDefault="00356AF2" w:rsidP="00356AF2">
            <w:pPr>
              <w:rPr>
                <w:rFonts w:asciiTheme="minorHAnsi" w:hAnsiTheme="minorHAnsi"/>
                <w:lang w:val="nl-NL" w:eastAsia="ja-JP"/>
              </w:rPr>
            </w:pPr>
            <w:r w:rsidRPr="00EA612A">
              <w:rPr>
                <w:rFonts w:asciiTheme="minorHAnsi" w:hAnsiTheme="minorHAnsi"/>
                <w:lang w:val="nl-NL" w:eastAsia="ja-JP"/>
              </w:rPr>
              <w:t>Nauwkeurigheid</w:t>
            </w:r>
            <w:r w:rsidR="007736F0" w:rsidRPr="00EA612A">
              <w:rPr>
                <w:rFonts w:asciiTheme="minorHAnsi" w:hAnsiTheme="minorHAnsi"/>
                <w:lang w:val="nl-NL" w:eastAsia="ja-JP"/>
              </w:rPr>
              <w:t xml:space="preserve"> </w:t>
            </w:r>
          </w:p>
        </w:tc>
      </w:tr>
      <w:tr w:rsidR="0093148F" w:rsidRPr="00EA612A" w:rsidTr="00356AF2">
        <w:tc>
          <w:tcPr>
            <w:tcW w:w="1364" w:type="dxa"/>
          </w:tcPr>
          <w:p w:rsidR="0093148F" w:rsidRPr="00EA612A" w:rsidRDefault="0093148F" w:rsidP="007736F0">
            <w:pPr>
              <w:rPr>
                <w:rFonts w:asciiTheme="minorHAnsi" w:hAnsiTheme="minorHAnsi"/>
                <w:lang w:val="nl-NL" w:eastAsia="ja-JP"/>
              </w:rPr>
            </w:pPr>
            <w:r w:rsidRPr="00EA612A">
              <w:rPr>
                <w:rFonts w:asciiTheme="minorHAnsi" w:hAnsiTheme="minorHAnsi"/>
                <w:lang w:val="nl-NL" w:eastAsia="ja-JP"/>
              </w:rPr>
              <w:t>1.000µF</w:t>
            </w:r>
          </w:p>
        </w:tc>
        <w:tc>
          <w:tcPr>
            <w:tcW w:w="2626" w:type="dxa"/>
          </w:tcPr>
          <w:p w:rsidR="0093148F" w:rsidRPr="00EA612A" w:rsidRDefault="0093148F" w:rsidP="007736F0">
            <w:pPr>
              <w:rPr>
                <w:rFonts w:asciiTheme="minorHAnsi" w:hAnsiTheme="minorHAnsi"/>
                <w:lang w:val="nl-NL" w:eastAsia="ja-JP"/>
              </w:rPr>
            </w:pPr>
            <w:r w:rsidRPr="00EA612A">
              <w:rPr>
                <w:rFonts w:asciiTheme="minorHAnsi" w:hAnsiTheme="minorHAnsi"/>
                <w:lang w:val="nl-NL" w:eastAsia="ja-JP"/>
              </w:rPr>
              <w:t>0.000 – 1.049µF</w:t>
            </w:r>
          </w:p>
        </w:tc>
        <w:tc>
          <w:tcPr>
            <w:tcW w:w="2951" w:type="dxa"/>
            <w:shd w:val="clear" w:color="auto" w:fill="auto"/>
          </w:tcPr>
          <w:p w:rsidR="0093148F" w:rsidRPr="00EA612A" w:rsidRDefault="0012378E" w:rsidP="0093148F">
            <w:pPr>
              <w:rPr>
                <w:rFonts w:asciiTheme="minorHAnsi" w:hAnsiTheme="minorHAnsi"/>
                <w:lang w:val="nl-NL" w:eastAsia="ja-JP"/>
              </w:rPr>
            </w:pPr>
            <w:r>
              <w:rPr>
                <w:rFonts w:asciiTheme="minorHAnsi" w:hAnsiTheme="minorHAnsi"/>
                <w:lang w:val="nl-NL" w:eastAsia="ja-JP"/>
              </w:rPr>
              <w:t xml:space="preserve">± 3.0 aff ±15dgt </w:t>
            </w:r>
          </w:p>
        </w:tc>
      </w:tr>
      <w:tr w:rsidR="0093148F" w:rsidRPr="00EA612A" w:rsidTr="00356AF2">
        <w:tc>
          <w:tcPr>
            <w:tcW w:w="1364" w:type="dxa"/>
          </w:tcPr>
          <w:p w:rsidR="0093148F" w:rsidRPr="00EA612A" w:rsidRDefault="0093148F" w:rsidP="0093148F">
            <w:pPr>
              <w:rPr>
                <w:rFonts w:asciiTheme="minorHAnsi" w:hAnsiTheme="minorHAnsi"/>
                <w:lang w:val="nl-NL" w:eastAsia="ja-JP"/>
              </w:rPr>
            </w:pPr>
            <w:r w:rsidRPr="00EA612A">
              <w:rPr>
                <w:rFonts w:asciiTheme="minorHAnsi" w:hAnsiTheme="minorHAnsi"/>
                <w:lang w:val="nl-NL" w:eastAsia="ja-JP"/>
              </w:rPr>
              <w:t xml:space="preserve">10.00µF </w:t>
            </w:r>
          </w:p>
        </w:tc>
        <w:tc>
          <w:tcPr>
            <w:tcW w:w="2626" w:type="dxa"/>
          </w:tcPr>
          <w:p w:rsidR="0093148F" w:rsidRPr="00EA612A" w:rsidRDefault="0093148F" w:rsidP="0093148F">
            <w:pPr>
              <w:rPr>
                <w:rFonts w:asciiTheme="minorHAnsi" w:hAnsiTheme="minorHAnsi"/>
                <w:lang w:val="nl-NL" w:eastAsia="ja-JP"/>
              </w:rPr>
            </w:pPr>
            <w:r w:rsidRPr="00EA612A">
              <w:rPr>
                <w:rFonts w:asciiTheme="minorHAnsi" w:hAnsiTheme="minorHAnsi"/>
                <w:lang w:val="nl-NL" w:eastAsia="ja-JP"/>
              </w:rPr>
              <w:t>0.95 – 10.49µF</w:t>
            </w:r>
          </w:p>
        </w:tc>
        <w:tc>
          <w:tcPr>
            <w:tcW w:w="2951" w:type="dxa"/>
            <w:vMerge w:val="restart"/>
            <w:shd w:val="clear" w:color="auto" w:fill="auto"/>
          </w:tcPr>
          <w:p w:rsidR="0093148F" w:rsidRPr="00EA612A" w:rsidRDefault="0093148F" w:rsidP="0093148F">
            <w:pPr>
              <w:rPr>
                <w:rFonts w:asciiTheme="minorHAnsi" w:hAnsiTheme="minorHAnsi"/>
                <w:lang w:val="nl-NL" w:eastAsia="ja-JP"/>
              </w:rPr>
            </w:pPr>
            <w:r w:rsidRPr="00EA612A">
              <w:rPr>
                <w:rFonts w:asciiTheme="minorHAnsi" w:hAnsiTheme="minorHAnsi"/>
                <w:lang w:val="nl-NL" w:eastAsia="ja-JP"/>
              </w:rPr>
              <w:t xml:space="preserve">± 3.0 aff ±10dgt </w:t>
            </w:r>
          </w:p>
        </w:tc>
      </w:tr>
      <w:tr w:rsidR="0093148F" w:rsidRPr="00EA612A" w:rsidTr="00356AF2">
        <w:tc>
          <w:tcPr>
            <w:tcW w:w="1364" w:type="dxa"/>
          </w:tcPr>
          <w:p w:rsidR="0093148F" w:rsidRPr="00EA612A" w:rsidRDefault="0093148F" w:rsidP="0093148F">
            <w:pPr>
              <w:rPr>
                <w:rFonts w:asciiTheme="minorHAnsi" w:hAnsiTheme="minorHAnsi"/>
                <w:lang w:val="nl-NL" w:eastAsia="ja-JP"/>
              </w:rPr>
            </w:pPr>
            <w:r w:rsidRPr="00EA612A">
              <w:rPr>
                <w:rFonts w:asciiTheme="minorHAnsi" w:hAnsiTheme="minorHAnsi"/>
                <w:lang w:val="nl-NL" w:eastAsia="ja-JP"/>
              </w:rPr>
              <w:t xml:space="preserve">100.0µF </w:t>
            </w:r>
          </w:p>
        </w:tc>
        <w:tc>
          <w:tcPr>
            <w:tcW w:w="2626" w:type="dxa"/>
          </w:tcPr>
          <w:p w:rsidR="0093148F" w:rsidRPr="00EA612A" w:rsidRDefault="0093148F" w:rsidP="0093148F">
            <w:pPr>
              <w:rPr>
                <w:rFonts w:asciiTheme="minorHAnsi" w:hAnsiTheme="minorHAnsi"/>
                <w:lang w:val="nl-NL" w:eastAsia="ja-JP"/>
              </w:rPr>
            </w:pPr>
            <w:r w:rsidRPr="00EA612A">
              <w:rPr>
                <w:rFonts w:asciiTheme="minorHAnsi" w:hAnsiTheme="minorHAnsi"/>
                <w:lang w:val="nl-NL" w:eastAsia="ja-JP"/>
              </w:rPr>
              <w:t>9.5 – 104.9µF</w:t>
            </w:r>
          </w:p>
        </w:tc>
        <w:tc>
          <w:tcPr>
            <w:tcW w:w="2951" w:type="dxa"/>
            <w:vMerge/>
            <w:shd w:val="clear" w:color="auto" w:fill="auto"/>
          </w:tcPr>
          <w:p w:rsidR="0093148F" w:rsidRPr="00EA612A" w:rsidRDefault="0093148F" w:rsidP="0093148F">
            <w:pPr>
              <w:rPr>
                <w:rFonts w:asciiTheme="minorHAnsi" w:hAnsiTheme="minorHAnsi"/>
                <w:lang w:val="nl-NL" w:eastAsia="ja-JP"/>
              </w:rPr>
            </w:pPr>
          </w:p>
        </w:tc>
      </w:tr>
    </w:tbl>
    <w:p w:rsidR="007736F0" w:rsidRPr="00EA612A" w:rsidRDefault="00356AF2" w:rsidP="007736F0">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Gegarandeerde nauwkeurigheid</w:t>
      </w:r>
      <w:r w:rsidR="007736F0" w:rsidRPr="00EA612A">
        <w:rPr>
          <w:rFonts w:eastAsia="MS Mincho" w:cs="Times New Roman"/>
          <w:sz w:val="20"/>
          <w:szCs w:val="20"/>
          <w:lang w:val="nl-NL" w:eastAsia="ja-JP"/>
        </w:rPr>
        <w:t>: 0</w:t>
      </w:r>
      <w:r w:rsidR="0093148F" w:rsidRPr="00EA612A">
        <w:rPr>
          <w:rFonts w:eastAsia="MS Mincho" w:cs="Times New Roman"/>
          <w:sz w:val="20"/>
          <w:szCs w:val="20"/>
          <w:lang w:val="nl-NL" w:eastAsia="ja-JP"/>
        </w:rPr>
        <w:t>µ</w:t>
      </w:r>
      <w:r w:rsidR="007736F0" w:rsidRPr="00EA612A">
        <w:rPr>
          <w:rFonts w:eastAsia="MS Mincho" w:cs="Times New Roman"/>
          <w:sz w:val="20"/>
          <w:szCs w:val="20"/>
          <w:lang w:val="nl-NL" w:eastAsia="ja-JP"/>
        </w:rPr>
        <w:t>F - 100µF</w:t>
      </w:r>
    </w:p>
    <w:p w:rsidR="007736F0" w:rsidRPr="00EA612A" w:rsidRDefault="007736F0" w:rsidP="007736F0">
      <w:pPr>
        <w:spacing w:after="0" w:line="240" w:lineRule="auto"/>
        <w:rPr>
          <w:rFonts w:eastAsia="MS Mincho" w:cs="Times New Roman"/>
          <w:sz w:val="20"/>
          <w:szCs w:val="20"/>
          <w:lang w:val="nl-NL" w:eastAsia="ja-JP"/>
        </w:rPr>
      </w:pPr>
    </w:p>
    <w:p w:rsidR="007736F0" w:rsidRPr="00EA612A" w:rsidRDefault="0093148F" w:rsidP="007736F0">
      <w:pPr>
        <w:spacing w:after="0" w:line="240" w:lineRule="auto"/>
        <w:rPr>
          <w:rFonts w:eastAsia="MS Mincho" w:cs="Times New Roman"/>
          <w:b/>
          <w:sz w:val="20"/>
          <w:szCs w:val="20"/>
          <w:lang w:val="nl-NL" w:eastAsia="ja-JP"/>
        </w:rPr>
      </w:pPr>
      <w:r w:rsidRPr="00EA612A">
        <w:rPr>
          <w:rFonts w:eastAsia="MS Mincho" w:cs="Times New Roman"/>
          <w:b/>
          <w:noProof/>
          <w:sz w:val="20"/>
          <w:szCs w:val="20"/>
          <w:lang w:val="nl-BE" w:eastAsia="nl-BE"/>
        </w:rPr>
        <w:drawing>
          <wp:inline distT="0" distB="0" distL="0" distR="0">
            <wp:extent cx="419100" cy="205740"/>
            <wp:effectExtent l="0" t="0" r="0" b="381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205740"/>
                    </a:xfrm>
                    <a:prstGeom prst="rect">
                      <a:avLst/>
                    </a:prstGeom>
                    <a:noFill/>
                    <a:ln>
                      <a:noFill/>
                    </a:ln>
                  </pic:spPr>
                </pic:pic>
              </a:graphicData>
            </a:graphic>
          </wp:inline>
        </w:drawing>
      </w:r>
      <w:r w:rsidR="007736F0" w:rsidRPr="00EA612A">
        <w:rPr>
          <w:rFonts w:eastAsia="MS Mincho" w:cs="Times New Roman"/>
          <w:b/>
          <w:sz w:val="20"/>
          <w:szCs w:val="20"/>
          <w:lang w:val="nl-NL" w:eastAsia="ja-JP"/>
        </w:rPr>
        <w:t>Diode</w:t>
      </w:r>
    </w:p>
    <w:tbl>
      <w:tblPr>
        <w:tblStyle w:val="Tabelraster1"/>
        <w:tblW w:w="0" w:type="auto"/>
        <w:tblLook w:val="01E0" w:firstRow="1" w:lastRow="1" w:firstColumn="1" w:lastColumn="1" w:noHBand="0" w:noVBand="0"/>
      </w:tblPr>
      <w:tblGrid>
        <w:gridCol w:w="1372"/>
        <w:gridCol w:w="2624"/>
        <w:gridCol w:w="2945"/>
      </w:tblGrid>
      <w:tr w:rsidR="007736F0" w:rsidRPr="00EA612A" w:rsidTr="000471F1">
        <w:tc>
          <w:tcPr>
            <w:tcW w:w="1372" w:type="dxa"/>
          </w:tcPr>
          <w:p w:rsidR="007736F0" w:rsidRPr="00EA612A" w:rsidRDefault="00356AF2" w:rsidP="000471F1">
            <w:pPr>
              <w:rPr>
                <w:rFonts w:asciiTheme="minorHAnsi" w:hAnsiTheme="minorHAnsi"/>
                <w:lang w:val="nl-NL" w:eastAsia="ja-JP"/>
              </w:rPr>
            </w:pPr>
            <w:r w:rsidRPr="00EA612A">
              <w:rPr>
                <w:rFonts w:asciiTheme="minorHAnsi" w:hAnsiTheme="minorHAnsi"/>
                <w:lang w:val="nl-NL" w:eastAsia="ja-JP"/>
              </w:rPr>
              <w:t>Bereik</w:t>
            </w:r>
          </w:p>
        </w:tc>
        <w:tc>
          <w:tcPr>
            <w:tcW w:w="2624" w:type="dxa"/>
          </w:tcPr>
          <w:p w:rsidR="007736F0" w:rsidRPr="00EA612A" w:rsidRDefault="00356AF2" w:rsidP="000471F1">
            <w:pPr>
              <w:rPr>
                <w:rFonts w:asciiTheme="minorHAnsi" w:hAnsiTheme="minorHAnsi"/>
                <w:lang w:val="nl-NL" w:eastAsia="ja-JP"/>
              </w:rPr>
            </w:pPr>
            <w:r w:rsidRPr="00EA612A">
              <w:rPr>
                <w:rFonts w:asciiTheme="minorHAnsi" w:hAnsiTheme="minorHAnsi"/>
                <w:lang w:val="nl-NL" w:eastAsia="ja-JP"/>
              </w:rPr>
              <w:t>Bereikweergave</w:t>
            </w:r>
          </w:p>
        </w:tc>
        <w:tc>
          <w:tcPr>
            <w:tcW w:w="2945" w:type="dxa"/>
          </w:tcPr>
          <w:p w:rsidR="007736F0" w:rsidRPr="00EA612A" w:rsidRDefault="00356AF2" w:rsidP="000471F1">
            <w:pPr>
              <w:rPr>
                <w:rFonts w:asciiTheme="minorHAnsi" w:hAnsiTheme="minorHAnsi"/>
                <w:lang w:val="nl-NL" w:eastAsia="ja-JP"/>
              </w:rPr>
            </w:pPr>
            <w:r w:rsidRPr="00EA612A">
              <w:rPr>
                <w:rFonts w:asciiTheme="minorHAnsi" w:hAnsiTheme="minorHAnsi"/>
                <w:lang w:val="nl-NL" w:eastAsia="ja-JP"/>
              </w:rPr>
              <w:t>Nauwkeurigheid</w:t>
            </w:r>
          </w:p>
        </w:tc>
      </w:tr>
      <w:tr w:rsidR="007736F0" w:rsidRPr="00EA612A" w:rsidTr="000471F1">
        <w:tc>
          <w:tcPr>
            <w:tcW w:w="1372" w:type="dxa"/>
          </w:tcPr>
          <w:p w:rsidR="007736F0" w:rsidRPr="00EA612A" w:rsidRDefault="007736F0" w:rsidP="000471F1">
            <w:pPr>
              <w:rPr>
                <w:rFonts w:asciiTheme="minorHAnsi" w:hAnsiTheme="minorHAnsi"/>
                <w:lang w:val="nl-NL" w:eastAsia="ja-JP"/>
              </w:rPr>
            </w:pPr>
            <w:r w:rsidRPr="00EA612A">
              <w:rPr>
                <w:rFonts w:asciiTheme="minorHAnsi" w:hAnsiTheme="minorHAnsi"/>
                <w:lang w:val="nl-NL" w:eastAsia="ja-JP"/>
              </w:rPr>
              <w:t>2.000V</w:t>
            </w:r>
          </w:p>
        </w:tc>
        <w:tc>
          <w:tcPr>
            <w:tcW w:w="2624" w:type="dxa"/>
          </w:tcPr>
          <w:p w:rsidR="007736F0" w:rsidRPr="00EA612A" w:rsidRDefault="007736F0" w:rsidP="000471F1">
            <w:pPr>
              <w:rPr>
                <w:rFonts w:asciiTheme="minorHAnsi" w:hAnsiTheme="minorHAnsi"/>
                <w:lang w:val="nl-NL" w:eastAsia="ja-JP"/>
              </w:rPr>
            </w:pPr>
            <w:r w:rsidRPr="00EA612A">
              <w:rPr>
                <w:rFonts w:asciiTheme="minorHAnsi" w:hAnsiTheme="minorHAnsi"/>
                <w:lang w:val="nl-NL" w:eastAsia="ja-JP"/>
              </w:rPr>
              <w:t>0.000 – 2.099Ω</w:t>
            </w:r>
          </w:p>
        </w:tc>
        <w:tc>
          <w:tcPr>
            <w:tcW w:w="2945" w:type="dxa"/>
          </w:tcPr>
          <w:p w:rsidR="007736F0" w:rsidRPr="00EA612A" w:rsidRDefault="0093148F" w:rsidP="000471F1">
            <w:pPr>
              <w:rPr>
                <w:rFonts w:asciiTheme="minorHAnsi" w:hAnsiTheme="minorHAnsi"/>
                <w:lang w:val="nl-NL" w:eastAsia="ja-JP"/>
              </w:rPr>
            </w:pPr>
            <w:r w:rsidRPr="00EA612A">
              <w:rPr>
                <w:rFonts w:asciiTheme="minorHAnsi" w:hAnsiTheme="minorHAnsi"/>
                <w:lang w:val="nl-NL" w:eastAsia="ja-JP"/>
              </w:rPr>
              <w:t>± 4</w:t>
            </w:r>
            <w:r w:rsidR="007736F0" w:rsidRPr="00EA612A">
              <w:rPr>
                <w:rFonts w:asciiTheme="minorHAnsi" w:hAnsiTheme="minorHAnsi"/>
                <w:lang w:val="nl-NL" w:eastAsia="ja-JP"/>
              </w:rPr>
              <w:t xml:space="preserve">% </w:t>
            </w:r>
            <w:r w:rsidR="000471F1" w:rsidRPr="00EA612A">
              <w:rPr>
                <w:rFonts w:asciiTheme="minorHAnsi" w:hAnsiTheme="minorHAnsi"/>
                <w:lang w:val="nl-NL" w:eastAsia="ja-JP"/>
              </w:rPr>
              <w:t>rdg.</w:t>
            </w:r>
            <w:r w:rsidR="007736F0" w:rsidRPr="00EA612A">
              <w:rPr>
                <w:rFonts w:asciiTheme="minorHAnsi" w:hAnsiTheme="minorHAnsi"/>
                <w:lang w:val="nl-NL" w:eastAsia="ja-JP"/>
              </w:rPr>
              <w:t xml:space="preserve"> ±5dgt </w:t>
            </w:r>
          </w:p>
        </w:tc>
      </w:tr>
    </w:tbl>
    <w:p w:rsidR="007736F0" w:rsidRPr="00EA612A" w:rsidRDefault="000471F1" w:rsidP="007736F0">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 xml:space="preserve">Gegarandeerde </w:t>
      </w:r>
      <w:r w:rsidR="0012378E" w:rsidRPr="00EA612A">
        <w:rPr>
          <w:rFonts w:eastAsia="MS Mincho" w:cs="Times New Roman"/>
          <w:sz w:val="20"/>
          <w:szCs w:val="20"/>
          <w:lang w:val="nl-NL" w:eastAsia="ja-JP"/>
        </w:rPr>
        <w:t>nauwkeurigheid:</w:t>
      </w:r>
      <w:r w:rsidR="007736F0" w:rsidRPr="00EA612A">
        <w:rPr>
          <w:rFonts w:eastAsia="MS Mincho" w:cs="Times New Roman"/>
          <w:sz w:val="20"/>
          <w:szCs w:val="20"/>
          <w:lang w:val="nl-NL" w:eastAsia="ja-JP"/>
        </w:rPr>
        <w:t xml:space="preserve"> 0</w:t>
      </w:r>
      <w:r w:rsidRPr="00EA612A">
        <w:rPr>
          <w:rFonts w:eastAsia="MS Mincho" w:cs="Times New Roman"/>
          <w:sz w:val="20"/>
          <w:szCs w:val="20"/>
          <w:lang w:val="nl-NL" w:eastAsia="ja-JP"/>
        </w:rPr>
        <w:t>V</w:t>
      </w:r>
      <w:r w:rsidR="007736F0" w:rsidRPr="00EA612A">
        <w:rPr>
          <w:rFonts w:eastAsia="MS Mincho" w:cs="Times New Roman"/>
          <w:sz w:val="20"/>
          <w:szCs w:val="20"/>
          <w:lang w:val="nl-NL" w:eastAsia="ja-JP"/>
        </w:rPr>
        <w:t xml:space="preserve"> – 2V</w:t>
      </w:r>
    </w:p>
    <w:p w:rsidR="007736F0" w:rsidRPr="00EA612A" w:rsidRDefault="000471F1" w:rsidP="007736F0">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 xml:space="preserve">Open lus </w:t>
      </w:r>
      <w:r w:rsidR="0012378E" w:rsidRPr="00EA612A">
        <w:rPr>
          <w:rFonts w:eastAsia="MS Mincho" w:cs="Times New Roman"/>
          <w:sz w:val="20"/>
          <w:szCs w:val="20"/>
          <w:lang w:val="nl-NL" w:eastAsia="ja-JP"/>
        </w:rPr>
        <w:t>spanning:</w:t>
      </w:r>
      <w:r w:rsidR="007736F0" w:rsidRPr="00EA612A">
        <w:rPr>
          <w:rFonts w:eastAsia="MS Mincho" w:cs="Times New Roman"/>
          <w:sz w:val="20"/>
          <w:szCs w:val="20"/>
          <w:lang w:val="nl-NL" w:eastAsia="ja-JP"/>
        </w:rPr>
        <w:t xml:space="preserve"> m</w:t>
      </w:r>
      <w:r w:rsidRPr="00EA612A">
        <w:rPr>
          <w:rFonts w:eastAsia="MS Mincho" w:cs="Times New Roman"/>
          <w:sz w:val="20"/>
          <w:szCs w:val="20"/>
          <w:lang w:val="nl-NL" w:eastAsia="ja-JP"/>
        </w:rPr>
        <w:t>inder dan</w:t>
      </w:r>
      <w:r w:rsidR="007736F0" w:rsidRPr="00EA612A">
        <w:rPr>
          <w:rFonts w:eastAsia="MS Mincho" w:cs="Times New Roman"/>
          <w:sz w:val="20"/>
          <w:szCs w:val="20"/>
          <w:lang w:val="nl-NL" w:eastAsia="ja-JP"/>
        </w:rPr>
        <w:t xml:space="preserve"> 3</w:t>
      </w:r>
      <w:r w:rsidR="0093148F" w:rsidRPr="00EA612A">
        <w:rPr>
          <w:rFonts w:eastAsia="MS Mincho" w:cs="Times New Roman"/>
          <w:sz w:val="20"/>
          <w:szCs w:val="20"/>
          <w:lang w:val="nl-NL" w:eastAsia="ja-JP"/>
        </w:rPr>
        <w:t>.5</w:t>
      </w:r>
      <w:r w:rsidR="007736F0" w:rsidRPr="00EA612A">
        <w:rPr>
          <w:rFonts w:eastAsia="MS Mincho" w:cs="Times New Roman"/>
          <w:sz w:val="20"/>
          <w:szCs w:val="20"/>
          <w:lang w:val="nl-NL" w:eastAsia="ja-JP"/>
        </w:rPr>
        <w:t>V</w:t>
      </w:r>
    </w:p>
    <w:p w:rsidR="007736F0" w:rsidRPr="00EA612A" w:rsidRDefault="0012378E" w:rsidP="007736F0">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Meetstroom:</w:t>
      </w:r>
      <w:r w:rsidR="007736F0" w:rsidRPr="00EA612A">
        <w:rPr>
          <w:rFonts w:eastAsia="MS Mincho" w:cs="Times New Roman"/>
          <w:sz w:val="20"/>
          <w:szCs w:val="20"/>
          <w:lang w:val="nl-NL" w:eastAsia="ja-JP"/>
        </w:rPr>
        <w:t xml:space="preserve"> </w:t>
      </w:r>
      <w:r w:rsidR="000471F1" w:rsidRPr="00EA612A">
        <w:rPr>
          <w:rFonts w:eastAsia="MS Mincho" w:cs="Times New Roman"/>
          <w:sz w:val="20"/>
          <w:szCs w:val="20"/>
          <w:lang w:val="nl-NL" w:eastAsia="ja-JP"/>
        </w:rPr>
        <w:t>ong</w:t>
      </w:r>
      <w:r w:rsidR="007736F0" w:rsidRPr="00EA612A">
        <w:rPr>
          <w:rFonts w:eastAsia="MS Mincho" w:cs="Times New Roman"/>
          <w:sz w:val="20"/>
          <w:szCs w:val="20"/>
          <w:lang w:val="nl-NL" w:eastAsia="ja-JP"/>
        </w:rPr>
        <w:t>. 0.</w:t>
      </w:r>
      <w:r w:rsidR="0093148F" w:rsidRPr="00EA612A">
        <w:rPr>
          <w:rFonts w:eastAsia="MS Mincho" w:cs="Times New Roman"/>
          <w:sz w:val="20"/>
          <w:szCs w:val="20"/>
          <w:lang w:val="nl-NL" w:eastAsia="ja-JP"/>
        </w:rPr>
        <w:t>8</w:t>
      </w:r>
      <w:r w:rsidR="007736F0" w:rsidRPr="00EA612A">
        <w:rPr>
          <w:rFonts w:eastAsia="MS Mincho" w:cs="Times New Roman"/>
          <w:sz w:val="20"/>
          <w:szCs w:val="20"/>
          <w:lang w:val="nl-NL" w:eastAsia="ja-JP"/>
        </w:rPr>
        <w:t xml:space="preserve">mA </w:t>
      </w:r>
      <w:r w:rsidR="0093148F" w:rsidRPr="00EA612A">
        <w:rPr>
          <w:rFonts w:eastAsia="MS Mincho" w:cs="Times New Roman"/>
          <w:sz w:val="20"/>
          <w:szCs w:val="20"/>
          <w:lang w:val="nl-NL" w:eastAsia="ja-JP"/>
        </w:rPr>
        <w:t>(</w:t>
      </w:r>
      <w:r w:rsidR="007736F0" w:rsidRPr="00EA612A">
        <w:rPr>
          <w:rFonts w:eastAsia="MS Mincho" w:cs="Times New Roman"/>
          <w:sz w:val="20"/>
          <w:szCs w:val="20"/>
          <w:lang w:val="nl-NL" w:eastAsia="ja-JP"/>
        </w:rPr>
        <w:t>Vf+0.6V)</w:t>
      </w:r>
    </w:p>
    <w:p w:rsidR="00D41EB7" w:rsidRPr="00EA612A" w:rsidRDefault="00D41EB7" w:rsidP="00D41EB7">
      <w:pPr>
        <w:spacing w:after="0" w:line="240" w:lineRule="auto"/>
        <w:ind w:left="360"/>
        <w:rPr>
          <w:rFonts w:eastAsia="MS Mincho" w:cs="Times New Roman"/>
          <w:sz w:val="20"/>
          <w:szCs w:val="20"/>
          <w:lang w:val="nl-NL" w:eastAsia="ja-JP"/>
        </w:rPr>
      </w:pPr>
    </w:p>
    <w:p w:rsidR="00025249" w:rsidRPr="00EA612A" w:rsidRDefault="00025249" w:rsidP="00D41EB7">
      <w:pPr>
        <w:spacing w:after="0" w:line="240" w:lineRule="auto"/>
        <w:ind w:left="360"/>
        <w:rPr>
          <w:rFonts w:eastAsia="MS Mincho" w:cs="Times New Roman"/>
          <w:sz w:val="20"/>
          <w:szCs w:val="20"/>
          <w:lang w:val="nl-NL" w:eastAsia="ja-JP"/>
        </w:rPr>
      </w:pPr>
    </w:p>
    <w:p w:rsidR="00025249" w:rsidRPr="00EA612A" w:rsidRDefault="00025249" w:rsidP="00D41EB7">
      <w:pPr>
        <w:spacing w:after="0" w:line="240" w:lineRule="auto"/>
        <w:ind w:left="360"/>
        <w:rPr>
          <w:rFonts w:eastAsia="MS Mincho" w:cs="Times New Roman"/>
          <w:sz w:val="20"/>
          <w:szCs w:val="20"/>
          <w:lang w:val="nl-NL" w:eastAsia="ja-JP"/>
        </w:rPr>
      </w:pPr>
    </w:p>
    <w:p w:rsidR="00D41EB7" w:rsidRPr="00EA612A" w:rsidRDefault="00D41EB7" w:rsidP="00D41EB7">
      <w:pPr>
        <w:numPr>
          <w:ilvl w:val="0"/>
          <w:numId w:val="6"/>
        </w:num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M</w:t>
      </w:r>
      <w:r w:rsidR="000471F1" w:rsidRPr="00EA612A">
        <w:rPr>
          <w:rFonts w:eastAsia="MS Mincho" w:cs="Times New Roman"/>
          <w:sz w:val="20"/>
          <w:szCs w:val="20"/>
          <w:lang w:val="nl-NL" w:eastAsia="ja-JP"/>
        </w:rPr>
        <w:t>eetmethode</w:t>
      </w:r>
      <w:r w:rsidRPr="00EA612A">
        <w:rPr>
          <w:rFonts w:eastAsia="MS Mincho" w:cs="Times New Roman"/>
          <w:sz w:val="20"/>
          <w:szCs w:val="20"/>
          <w:lang w:val="nl-NL" w:eastAsia="ja-JP"/>
        </w:rPr>
        <w:t>: ∆∑</w:t>
      </w:r>
      <w:r w:rsidR="000471F1" w:rsidRPr="00EA612A">
        <w:rPr>
          <w:rFonts w:eastAsia="MS Mincho" w:cs="Times New Roman"/>
          <w:sz w:val="20"/>
          <w:szCs w:val="20"/>
          <w:lang w:val="nl-NL" w:eastAsia="ja-JP"/>
        </w:rPr>
        <w:t xml:space="preserve"> modulatie</w:t>
      </w:r>
      <w:r w:rsidRPr="00EA612A">
        <w:rPr>
          <w:rFonts w:eastAsia="MS Mincho" w:cs="Times New Roman"/>
          <w:sz w:val="20"/>
          <w:szCs w:val="20"/>
          <w:lang w:val="nl-NL" w:eastAsia="ja-JP"/>
        </w:rPr>
        <w:t xml:space="preserve"> </w:t>
      </w:r>
    </w:p>
    <w:p w:rsidR="00D41EB7" w:rsidRPr="00EA612A" w:rsidRDefault="00D41EB7" w:rsidP="00D41EB7">
      <w:pPr>
        <w:numPr>
          <w:ilvl w:val="0"/>
          <w:numId w:val="6"/>
        </w:num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Indicati</w:t>
      </w:r>
      <w:r w:rsidR="000471F1" w:rsidRPr="00EA612A">
        <w:rPr>
          <w:rFonts w:eastAsia="MS Mincho" w:cs="Times New Roman"/>
          <w:sz w:val="20"/>
          <w:szCs w:val="20"/>
          <w:lang w:val="nl-NL" w:eastAsia="ja-JP"/>
        </w:rPr>
        <w:t>e bij bereikoverschrijding</w:t>
      </w:r>
      <w:r w:rsidRPr="00EA612A">
        <w:rPr>
          <w:rFonts w:eastAsia="MS Mincho" w:cs="Times New Roman"/>
          <w:sz w:val="20"/>
          <w:szCs w:val="20"/>
          <w:lang w:val="nl-NL" w:eastAsia="ja-JP"/>
        </w:rPr>
        <w:t>: OL</w:t>
      </w:r>
    </w:p>
    <w:p w:rsidR="00D41EB7" w:rsidRPr="00EA612A" w:rsidRDefault="000471F1" w:rsidP="00D41EB7">
      <w:pPr>
        <w:numPr>
          <w:ilvl w:val="0"/>
          <w:numId w:val="6"/>
        </w:num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Meetcyclus</w:t>
      </w:r>
      <w:r w:rsidR="00D41EB7" w:rsidRPr="00EA612A">
        <w:rPr>
          <w:rFonts w:eastAsia="MS Mincho" w:cs="Times New Roman"/>
          <w:sz w:val="20"/>
          <w:szCs w:val="20"/>
          <w:lang w:val="nl-NL" w:eastAsia="ja-JP"/>
        </w:rPr>
        <w:t xml:space="preserve">: 2.5 x seconde </w:t>
      </w:r>
    </w:p>
    <w:p w:rsidR="00D41EB7" w:rsidRPr="00EA612A" w:rsidRDefault="000471F1" w:rsidP="00D41EB7">
      <w:pPr>
        <w:numPr>
          <w:ilvl w:val="0"/>
          <w:numId w:val="6"/>
        </w:num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Crestfactor</w:t>
      </w:r>
      <w:r w:rsidR="00D41EB7" w:rsidRPr="00EA612A">
        <w:rPr>
          <w:rFonts w:eastAsia="MS Mincho" w:cs="Times New Roman"/>
          <w:sz w:val="20"/>
          <w:szCs w:val="20"/>
          <w:lang w:val="nl-NL" w:eastAsia="ja-JP"/>
        </w:rPr>
        <w:t>: m</w:t>
      </w:r>
      <w:r w:rsidRPr="00EA612A">
        <w:rPr>
          <w:rFonts w:eastAsia="MS Mincho" w:cs="Times New Roman"/>
          <w:sz w:val="20"/>
          <w:szCs w:val="20"/>
          <w:lang w:val="nl-NL" w:eastAsia="ja-JP"/>
        </w:rPr>
        <w:t>inder dan</w:t>
      </w:r>
      <w:r w:rsidR="00D41EB7" w:rsidRPr="00EA612A">
        <w:rPr>
          <w:rFonts w:eastAsia="MS Mincho" w:cs="Times New Roman"/>
          <w:sz w:val="20"/>
          <w:szCs w:val="20"/>
          <w:lang w:val="nl-NL" w:eastAsia="ja-JP"/>
        </w:rPr>
        <w:t xml:space="preserve"> 3 (45-65Hz) </w:t>
      </w:r>
      <w:r w:rsidRPr="00EA612A">
        <w:rPr>
          <w:rFonts w:eastAsia="MS Mincho" w:cs="Times New Roman"/>
          <w:sz w:val="20"/>
          <w:szCs w:val="20"/>
          <w:lang w:val="nl-NL" w:eastAsia="ja-JP"/>
        </w:rPr>
        <w:t>–</w:t>
      </w:r>
      <w:r w:rsidR="00D41EB7" w:rsidRPr="00EA612A">
        <w:rPr>
          <w:rFonts w:eastAsia="MS Mincho" w:cs="Times New Roman"/>
          <w:sz w:val="20"/>
          <w:szCs w:val="20"/>
          <w:lang w:val="nl-NL" w:eastAsia="ja-JP"/>
        </w:rPr>
        <w:t xml:space="preserve"> </w:t>
      </w:r>
      <w:r w:rsidRPr="00EA612A">
        <w:rPr>
          <w:rFonts w:eastAsia="MS Mincho" w:cs="Times New Roman"/>
          <w:sz w:val="20"/>
          <w:szCs w:val="20"/>
          <w:lang w:val="nl-NL" w:eastAsia="ja-JP"/>
        </w:rPr>
        <w:t xml:space="preserve">toevoeging van </w:t>
      </w:r>
      <w:r w:rsidR="00D41EB7" w:rsidRPr="00EA612A">
        <w:rPr>
          <w:rFonts w:eastAsia="MS Gothic" w:cs="Arial"/>
          <w:sz w:val="20"/>
          <w:szCs w:val="20"/>
          <w:lang w:val="nl-NL" w:eastAsia="ja-JP"/>
        </w:rPr>
        <w:t>±0.5%</w:t>
      </w:r>
      <w:r w:rsidR="00F52047" w:rsidRPr="00EA612A">
        <w:rPr>
          <w:rFonts w:eastAsia="MS Gothic" w:cs="Arial"/>
          <w:sz w:val="20"/>
          <w:szCs w:val="20"/>
          <w:lang w:val="nl-NL" w:eastAsia="ja-JP"/>
        </w:rPr>
        <w:t>rdg.</w:t>
      </w:r>
      <w:r w:rsidR="00D41EB7" w:rsidRPr="00EA612A">
        <w:rPr>
          <w:rFonts w:eastAsia="MS Gothic" w:cs="Arial"/>
          <w:sz w:val="20"/>
          <w:szCs w:val="20"/>
          <w:lang w:val="nl-NL" w:eastAsia="ja-JP"/>
        </w:rPr>
        <w:t xml:space="preserve">±5dgt </w:t>
      </w:r>
      <w:r w:rsidRPr="00EA612A">
        <w:rPr>
          <w:rFonts w:eastAsia="MS Gothic" w:cs="Arial"/>
          <w:sz w:val="20"/>
          <w:szCs w:val="20"/>
          <w:lang w:val="nl-NL" w:eastAsia="ja-JP"/>
        </w:rPr>
        <w:t xml:space="preserve">voor </w:t>
      </w:r>
      <w:r w:rsidR="00703534" w:rsidRPr="00EA612A">
        <w:rPr>
          <w:rFonts w:eastAsia="MS Gothic" w:cs="Arial"/>
          <w:sz w:val="20"/>
          <w:szCs w:val="20"/>
          <w:lang w:val="nl-NL" w:eastAsia="ja-JP"/>
        </w:rPr>
        <w:t>bovengenoemde</w:t>
      </w:r>
      <w:r w:rsidRPr="00EA612A">
        <w:rPr>
          <w:rFonts w:eastAsia="MS Gothic" w:cs="Arial"/>
          <w:sz w:val="20"/>
          <w:szCs w:val="20"/>
          <w:lang w:val="nl-NL" w:eastAsia="ja-JP"/>
        </w:rPr>
        <w:t xml:space="preserve"> nauwkeurigheden. Toepasbare functies</w:t>
      </w:r>
      <w:r w:rsidR="00D41EB7" w:rsidRPr="00EA612A">
        <w:rPr>
          <w:rFonts w:eastAsia="MS Gothic" w:cs="Arial"/>
          <w:sz w:val="20"/>
          <w:szCs w:val="20"/>
          <w:lang w:val="nl-NL" w:eastAsia="ja-JP"/>
        </w:rPr>
        <w:t>: A</w:t>
      </w:r>
      <w:r w:rsidRPr="00EA612A">
        <w:rPr>
          <w:rFonts w:eastAsia="MS Gothic" w:cs="Arial"/>
          <w:sz w:val="20"/>
          <w:szCs w:val="20"/>
          <w:lang w:val="nl-NL" w:eastAsia="ja-JP"/>
        </w:rPr>
        <w:t>A</w:t>
      </w:r>
      <w:r w:rsidR="00D41EB7" w:rsidRPr="00EA612A">
        <w:rPr>
          <w:rFonts w:eastAsia="MS Gothic" w:cs="Arial"/>
          <w:sz w:val="20"/>
          <w:szCs w:val="20"/>
          <w:lang w:val="nl-NL" w:eastAsia="ja-JP"/>
        </w:rPr>
        <w:t>C</w:t>
      </w:r>
      <w:r w:rsidR="00025249" w:rsidRPr="00EA612A">
        <w:rPr>
          <w:rFonts w:eastAsia="MS Gothic" w:cs="Arial"/>
          <w:sz w:val="20"/>
          <w:szCs w:val="20"/>
          <w:lang w:val="nl-NL" w:eastAsia="ja-JP"/>
        </w:rPr>
        <w:t xml:space="preserve"> (m</w:t>
      </w:r>
      <w:r w:rsidRPr="00EA612A">
        <w:rPr>
          <w:rFonts w:eastAsia="MS Gothic" w:cs="Arial"/>
          <w:sz w:val="20"/>
          <w:szCs w:val="20"/>
          <w:lang w:val="nl-NL" w:eastAsia="ja-JP"/>
        </w:rPr>
        <w:t>inder dan</w:t>
      </w:r>
      <w:r w:rsidR="00025249" w:rsidRPr="00EA612A">
        <w:rPr>
          <w:rFonts w:eastAsia="MS Gothic" w:cs="Arial"/>
          <w:sz w:val="20"/>
          <w:szCs w:val="20"/>
          <w:lang w:val="nl-NL" w:eastAsia="ja-JP"/>
        </w:rPr>
        <w:t xml:space="preserve"> 1500A peak)</w:t>
      </w:r>
      <w:r w:rsidR="00D41EB7" w:rsidRPr="00EA612A">
        <w:rPr>
          <w:rFonts w:eastAsia="MS Gothic" w:cs="Arial"/>
          <w:sz w:val="20"/>
          <w:szCs w:val="20"/>
          <w:lang w:val="nl-NL" w:eastAsia="ja-JP"/>
        </w:rPr>
        <w:t>, V</w:t>
      </w:r>
      <w:r w:rsidRPr="00EA612A">
        <w:rPr>
          <w:rFonts w:eastAsia="MS Gothic" w:cs="Arial"/>
          <w:sz w:val="20"/>
          <w:szCs w:val="20"/>
          <w:lang w:val="nl-NL" w:eastAsia="ja-JP"/>
        </w:rPr>
        <w:t>A</w:t>
      </w:r>
      <w:r w:rsidR="00D41EB7" w:rsidRPr="00EA612A">
        <w:rPr>
          <w:rFonts w:eastAsia="MS Gothic" w:cs="Arial"/>
          <w:sz w:val="20"/>
          <w:szCs w:val="20"/>
          <w:lang w:val="nl-NL" w:eastAsia="ja-JP"/>
        </w:rPr>
        <w:t>C</w:t>
      </w:r>
      <w:r w:rsidR="00025249" w:rsidRPr="00EA612A">
        <w:rPr>
          <w:rFonts w:eastAsia="MS Gothic" w:cs="Arial"/>
          <w:sz w:val="20"/>
          <w:szCs w:val="20"/>
          <w:lang w:val="nl-NL" w:eastAsia="ja-JP"/>
        </w:rPr>
        <w:t xml:space="preserve"> (900V peak </w:t>
      </w:r>
      <w:r w:rsidRPr="00EA612A">
        <w:rPr>
          <w:rFonts w:eastAsia="MS Gothic" w:cs="Arial"/>
          <w:sz w:val="20"/>
          <w:szCs w:val="20"/>
          <w:lang w:val="nl-NL" w:eastAsia="ja-JP"/>
        </w:rPr>
        <w:t>of minder</w:t>
      </w:r>
      <w:r w:rsidR="00D41EB7" w:rsidRPr="00EA612A">
        <w:rPr>
          <w:rFonts w:eastAsia="MS Gothic" w:cs="Arial"/>
          <w:sz w:val="20"/>
          <w:szCs w:val="20"/>
          <w:lang w:val="nl-NL" w:eastAsia="ja-JP"/>
        </w:rPr>
        <w:t>)</w:t>
      </w:r>
    </w:p>
    <w:p w:rsidR="00D41EB7" w:rsidRPr="00EA612A" w:rsidRDefault="000471F1" w:rsidP="00D41EB7">
      <w:pPr>
        <w:numPr>
          <w:ilvl w:val="0"/>
          <w:numId w:val="6"/>
        </w:numPr>
        <w:spacing w:after="0" w:line="240" w:lineRule="auto"/>
        <w:rPr>
          <w:rFonts w:eastAsia="MS Mincho" w:cs="Arial"/>
          <w:sz w:val="20"/>
          <w:szCs w:val="20"/>
          <w:lang w:val="nl-NL" w:eastAsia="ja-JP"/>
        </w:rPr>
      </w:pPr>
      <w:r w:rsidRPr="00EA612A">
        <w:rPr>
          <w:rFonts w:eastAsia="MS Mincho" w:cs="Arial"/>
          <w:sz w:val="20"/>
          <w:szCs w:val="20"/>
          <w:lang w:val="nl-NL" w:eastAsia="ja-JP"/>
        </w:rPr>
        <w:t>Toegepaste normen</w:t>
      </w:r>
      <w:r w:rsidR="00D41EB7" w:rsidRPr="00EA612A">
        <w:rPr>
          <w:rFonts w:eastAsia="MS Mincho" w:cs="Arial"/>
          <w:sz w:val="20"/>
          <w:szCs w:val="20"/>
          <w:lang w:val="nl-NL" w:eastAsia="ja-JP"/>
        </w:rPr>
        <w:t>:</w:t>
      </w:r>
      <w:r w:rsidR="00D41EB7" w:rsidRPr="00EA612A">
        <w:rPr>
          <w:rFonts w:eastAsia="MS Mincho" w:cs="Arial"/>
          <w:sz w:val="20"/>
          <w:szCs w:val="20"/>
          <w:lang w:val="nl-NL" w:eastAsia="ja-JP"/>
        </w:rPr>
        <w:br/>
        <w:t xml:space="preserve">- </w:t>
      </w:r>
      <w:r w:rsidRPr="00EA612A">
        <w:rPr>
          <w:rFonts w:eastAsia="MS Mincho" w:cs="Arial"/>
          <w:sz w:val="20"/>
          <w:szCs w:val="20"/>
          <w:lang w:val="nl-NL" w:eastAsia="ja-JP"/>
        </w:rPr>
        <w:t>IEC</w:t>
      </w:r>
      <w:r w:rsidR="00D41EB7" w:rsidRPr="00EA612A">
        <w:rPr>
          <w:rFonts w:eastAsia="MS Mincho" w:cs="Arial"/>
          <w:sz w:val="20"/>
          <w:szCs w:val="20"/>
          <w:lang w:val="nl-NL" w:eastAsia="ja-JP"/>
        </w:rPr>
        <w:t xml:space="preserve"> 61010-1/ </w:t>
      </w:r>
      <w:r w:rsidRPr="00EA612A">
        <w:rPr>
          <w:rFonts w:eastAsia="MS Mincho" w:cs="Arial"/>
          <w:sz w:val="20"/>
          <w:szCs w:val="20"/>
          <w:lang w:val="nl-NL" w:eastAsia="ja-JP"/>
        </w:rPr>
        <w:t>IEC</w:t>
      </w:r>
      <w:r w:rsidR="00D41EB7" w:rsidRPr="00EA612A">
        <w:rPr>
          <w:rFonts w:eastAsia="MS Mincho" w:cs="Arial"/>
          <w:sz w:val="20"/>
          <w:szCs w:val="20"/>
          <w:lang w:val="nl-NL" w:eastAsia="ja-JP"/>
        </w:rPr>
        <w:t xml:space="preserve"> 61010-2-032/ </w:t>
      </w:r>
      <w:r w:rsidRPr="00EA612A">
        <w:rPr>
          <w:rFonts w:eastAsia="MS Mincho" w:cs="Arial"/>
          <w:sz w:val="20"/>
          <w:szCs w:val="20"/>
          <w:lang w:val="nl-NL" w:eastAsia="ja-JP"/>
        </w:rPr>
        <w:t>IEC</w:t>
      </w:r>
      <w:r w:rsidR="00D41EB7" w:rsidRPr="00EA612A">
        <w:rPr>
          <w:rFonts w:eastAsia="MS Mincho" w:cs="Arial"/>
          <w:sz w:val="20"/>
          <w:szCs w:val="20"/>
          <w:lang w:val="nl-NL" w:eastAsia="ja-JP"/>
        </w:rPr>
        <w:t xml:space="preserve"> 61010-2-033 (instrument); </w:t>
      </w:r>
      <w:r w:rsidR="006E3701" w:rsidRPr="00EA612A">
        <w:rPr>
          <w:rFonts w:eastAsia="MS Mincho" w:cs="Arial"/>
          <w:sz w:val="20"/>
          <w:szCs w:val="20"/>
          <w:lang w:val="nl-NL" w:eastAsia="ja-JP"/>
        </w:rPr>
        <w:t>Vervuilingsgraad</w:t>
      </w:r>
      <w:r w:rsidR="00D41EB7" w:rsidRPr="00EA612A">
        <w:rPr>
          <w:rFonts w:eastAsia="MS Mincho" w:cs="Arial"/>
          <w:sz w:val="20"/>
          <w:szCs w:val="20"/>
          <w:lang w:val="nl-NL" w:eastAsia="ja-JP"/>
        </w:rPr>
        <w:t xml:space="preserve"> 2, </w:t>
      </w:r>
      <w:r w:rsidR="006E3701" w:rsidRPr="00EA612A">
        <w:rPr>
          <w:rFonts w:eastAsia="MS Mincho" w:cs="Arial"/>
          <w:sz w:val="20"/>
          <w:szCs w:val="20"/>
          <w:lang w:val="nl-NL" w:eastAsia="ja-JP"/>
        </w:rPr>
        <w:t xml:space="preserve">gebruik binnenhuis, max. werkhoogte </w:t>
      </w:r>
      <w:r w:rsidR="00D41EB7" w:rsidRPr="00EA612A">
        <w:rPr>
          <w:rFonts w:eastAsia="MS Mincho" w:cs="Arial"/>
          <w:sz w:val="20"/>
          <w:szCs w:val="20"/>
          <w:lang w:val="nl-NL" w:eastAsia="ja-JP"/>
        </w:rPr>
        <w:t>2000m, CAT. III 600V/CAT IV 300V</w:t>
      </w:r>
    </w:p>
    <w:p w:rsidR="00D41EB7" w:rsidRPr="00EA612A" w:rsidRDefault="00D41EB7" w:rsidP="00F43E13">
      <w:pPr>
        <w:spacing w:after="0" w:line="240" w:lineRule="auto"/>
        <w:ind w:left="720"/>
        <w:rPr>
          <w:rFonts w:eastAsia="MS Mincho" w:cs="Arial"/>
          <w:sz w:val="20"/>
          <w:szCs w:val="20"/>
          <w:lang w:val="nl-NL" w:eastAsia="ja-JP"/>
        </w:rPr>
      </w:pPr>
      <w:r w:rsidRPr="00EA612A">
        <w:rPr>
          <w:rFonts w:eastAsia="MS Mincho" w:cs="Arial"/>
          <w:sz w:val="20"/>
          <w:szCs w:val="20"/>
          <w:lang w:val="nl-NL" w:eastAsia="ja-JP"/>
        </w:rPr>
        <w:t xml:space="preserve">-  </w:t>
      </w:r>
      <w:r w:rsidR="000471F1" w:rsidRPr="00EA612A">
        <w:rPr>
          <w:rFonts w:eastAsia="MS Mincho" w:cs="Arial"/>
          <w:sz w:val="20"/>
          <w:szCs w:val="20"/>
          <w:lang w:val="nl-NL" w:eastAsia="ja-JP"/>
        </w:rPr>
        <w:t>IEC</w:t>
      </w:r>
      <w:r w:rsidRPr="00EA612A">
        <w:rPr>
          <w:rFonts w:eastAsia="MS Mincho" w:cs="Arial"/>
          <w:sz w:val="20"/>
          <w:szCs w:val="20"/>
          <w:lang w:val="nl-NL" w:eastAsia="ja-JP"/>
        </w:rPr>
        <w:t xml:space="preserve"> 6</w:t>
      </w:r>
      <w:r w:rsidR="00025249" w:rsidRPr="00EA612A">
        <w:rPr>
          <w:rFonts w:eastAsia="MS Mincho" w:cs="Arial"/>
          <w:sz w:val="20"/>
          <w:szCs w:val="20"/>
          <w:lang w:val="nl-NL" w:eastAsia="ja-JP"/>
        </w:rPr>
        <w:t>1010-031 (</w:t>
      </w:r>
      <w:r w:rsidR="006E3701" w:rsidRPr="00EA612A">
        <w:rPr>
          <w:rFonts w:eastAsia="MS Mincho" w:cs="Arial"/>
          <w:sz w:val="20"/>
          <w:szCs w:val="20"/>
          <w:lang w:val="nl-NL" w:eastAsia="ja-JP"/>
        </w:rPr>
        <w:t>meetsnoeren</w:t>
      </w:r>
      <w:r w:rsidR="00025249" w:rsidRPr="00EA612A">
        <w:rPr>
          <w:rFonts w:eastAsia="MS Mincho" w:cs="Arial"/>
          <w:sz w:val="20"/>
          <w:szCs w:val="20"/>
          <w:lang w:val="nl-NL" w:eastAsia="ja-JP"/>
        </w:rPr>
        <w:t xml:space="preserve"> </w:t>
      </w:r>
      <w:r w:rsidR="006E3701" w:rsidRPr="00EA612A">
        <w:rPr>
          <w:rFonts w:eastAsia="MS Mincho" w:cs="Arial"/>
          <w:sz w:val="20"/>
          <w:szCs w:val="20"/>
          <w:lang w:val="nl-NL" w:eastAsia="ja-JP"/>
        </w:rPr>
        <w:t xml:space="preserve">7066A) , met </w:t>
      </w:r>
      <w:r w:rsidR="00F43E13">
        <w:rPr>
          <w:rFonts w:eastAsia="MS Mincho" w:cs="Arial"/>
          <w:sz w:val="20"/>
          <w:szCs w:val="20"/>
          <w:lang w:val="nl-NL" w:eastAsia="ja-JP"/>
        </w:rPr>
        <w:t xml:space="preserve">beschermkapje </w:t>
      </w:r>
      <w:r w:rsidRPr="00EA612A">
        <w:rPr>
          <w:rFonts w:eastAsia="MS Mincho" w:cs="Arial"/>
          <w:sz w:val="20"/>
          <w:szCs w:val="20"/>
          <w:lang w:val="nl-NL" w:eastAsia="ja-JP"/>
        </w:rPr>
        <w:t xml:space="preserve">CAT IV 600V / CAT III 1000V, </w:t>
      </w:r>
      <w:r w:rsidR="006E3701" w:rsidRPr="00EA612A">
        <w:rPr>
          <w:rFonts w:eastAsia="MS Mincho" w:cs="Arial"/>
          <w:sz w:val="20"/>
          <w:szCs w:val="20"/>
          <w:lang w:val="nl-NL" w:eastAsia="ja-JP"/>
        </w:rPr>
        <w:t>zonder</w:t>
      </w:r>
      <w:r w:rsidR="00F43E13">
        <w:rPr>
          <w:rFonts w:eastAsia="MS Mincho" w:cs="Arial"/>
          <w:sz w:val="20"/>
          <w:szCs w:val="20"/>
          <w:lang w:val="nl-NL" w:eastAsia="ja-JP"/>
        </w:rPr>
        <w:br/>
        <w:t xml:space="preserve">  bescherming</w:t>
      </w:r>
      <w:r w:rsidR="0012378E">
        <w:rPr>
          <w:rFonts w:eastAsia="MS Mincho" w:cs="Arial"/>
          <w:sz w:val="20"/>
          <w:szCs w:val="20"/>
          <w:lang w:val="nl-NL" w:eastAsia="ja-JP"/>
        </w:rPr>
        <w:t xml:space="preserve"> </w:t>
      </w:r>
      <w:r w:rsidRPr="00EA612A">
        <w:rPr>
          <w:rFonts w:eastAsia="MS Mincho" w:cs="Arial"/>
          <w:sz w:val="20"/>
          <w:szCs w:val="20"/>
          <w:lang w:val="nl-NL" w:eastAsia="ja-JP"/>
        </w:rPr>
        <w:t xml:space="preserve">CAT II </w:t>
      </w:r>
      <w:r w:rsidR="0012378E">
        <w:rPr>
          <w:rFonts w:eastAsia="MS Mincho" w:cs="Arial"/>
          <w:sz w:val="20"/>
          <w:szCs w:val="20"/>
          <w:lang w:val="nl-NL" w:eastAsia="ja-JP"/>
        </w:rPr>
        <w:br/>
        <w:t xml:space="preserve">        </w:t>
      </w:r>
      <w:r w:rsidRPr="00EA612A">
        <w:rPr>
          <w:rFonts w:eastAsia="MS Mincho" w:cs="Arial"/>
          <w:sz w:val="20"/>
          <w:szCs w:val="20"/>
          <w:lang w:val="nl-NL" w:eastAsia="ja-JP"/>
        </w:rPr>
        <w:t>1000V</w:t>
      </w:r>
    </w:p>
    <w:p w:rsidR="005F6F15" w:rsidRDefault="005F6F15" w:rsidP="005F6F15">
      <w:pPr>
        <w:spacing w:after="0" w:line="240" w:lineRule="auto"/>
        <w:ind w:left="720"/>
        <w:rPr>
          <w:rFonts w:eastAsia="MS Mincho" w:cs="Arial"/>
          <w:sz w:val="20"/>
          <w:szCs w:val="20"/>
          <w:lang w:val="nl-NL" w:eastAsia="ja-JP"/>
        </w:rPr>
      </w:pPr>
      <w:r>
        <w:rPr>
          <w:rFonts w:eastAsia="MS Mincho" w:cs="Arial"/>
          <w:sz w:val="20"/>
          <w:szCs w:val="20"/>
          <w:lang w:val="nl-NL" w:eastAsia="ja-JP"/>
        </w:rPr>
        <w:t xml:space="preserve">- </w:t>
      </w:r>
      <w:r w:rsidR="006E3701" w:rsidRPr="00EA612A">
        <w:rPr>
          <w:rFonts w:eastAsia="MS Mincho" w:cs="Arial"/>
          <w:sz w:val="20"/>
          <w:szCs w:val="20"/>
          <w:lang w:val="nl-NL" w:eastAsia="ja-JP"/>
        </w:rPr>
        <w:t>IEC</w:t>
      </w:r>
      <w:r w:rsidR="00D41EB7" w:rsidRPr="00EA612A">
        <w:rPr>
          <w:rFonts w:eastAsia="MS Mincho" w:cs="Arial"/>
          <w:sz w:val="20"/>
          <w:szCs w:val="20"/>
          <w:lang w:val="nl-NL" w:eastAsia="ja-JP"/>
        </w:rPr>
        <w:t xml:space="preserve"> 61326 (</w:t>
      </w:r>
      <w:r w:rsidR="006E3701" w:rsidRPr="00EA612A">
        <w:rPr>
          <w:rFonts w:eastAsia="MS Mincho" w:cs="Arial"/>
          <w:sz w:val="20"/>
          <w:szCs w:val="20"/>
          <w:lang w:val="nl-NL" w:eastAsia="ja-JP"/>
        </w:rPr>
        <w:t>EMC norm</w:t>
      </w:r>
      <w:r w:rsidR="00D41EB7" w:rsidRPr="00EA612A">
        <w:rPr>
          <w:rFonts w:eastAsia="MS Mincho" w:cs="Arial"/>
          <w:sz w:val="20"/>
          <w:szCs w:val="20"/>
          <w:lang w:val="nl-NL" w:eastAsia="ja-JP"/>
        </w:rPr>
        <w:t xml:space="preserve">) </w:t>
      </w:r>
      <w:r w:rsidR="006E3701" w:rsidRPr="00EA612A">
        <w:rPr>
          <w:rFonts w:eastAsia="MS Mincho" w:cs="Arial"/>
          <w:sz w:val="20"/>
          <w:szCs w:val="20"/>
          <w:lang w:val="nl-NL" w:eastAsia="ja-JP"/>
        </w:rPr>
        <w:t>in een radiofrequentie elektromagnetisch veld</w:t>
      </w:r>
      <w:r w:rsidR="00D41EB7" w:rsidRPr="00EA612A">
        <w:rPr>
          <w:rFonts w:eastAsia="MS Mincho" w:cs="Arial"/>
          <w:sz w:val="20"/>
          <w:szCs w:val="20"/>
          <w:lang w:val="nl-NL" w:eastAsia="ja-JP"/>
        </w:rPr>
        <w:t xml:space="preserve"> 3V/m </w:t>
      </w:r>
      <w:r w:rsidR="006E3701" w:rsidRPr="00EA612A">
        <w:rPr>
          <w:rFonts w:eastAsia="MS Mincho" w:cs="Arial"/>
          <w:sz w:val="20"/>
          <w:szCs w:val="20"/>
          <w:lang w:val="nl-NL" w:eastAsia="ja-JP"/>
        </w:rPr>
        <w:t>bevindt de nauwkeurigheid zich in een bereik 5x de standaard nauwkeurigheid</w:t>
      </w:r>
    </w:p>
    <w:p w:rsidR="00D41EB7" w:rsidRPr="00EA612A" w:rsidRDefault="005F6F15" w:rsidP="005F6F15">
      <w:pPr>
        <w:spacing w:after="0" w:line="240" w:lineRule="auto"/>
        <w:ind w:left="720"/>
        <w:rPr>
          <w:rFonts w:eastAsia="MS Mincho" w:cs="Arial"/>
          <w:sz w:val="20"/>
          <w:szCs w:val="20"/>
          <w:lang w:val="nl-NL" w:eastAsia="ja-JP"/>
        </w:rPr>
      </w:pPr>
      <w:r>
        <w:rPr>
          <w:rFonts w:eastAsia="MS Mincho" w:cs="Arial"/>
          <w:sz w:val="20"/>
          <w:szCs w:val="20"/>
          <w:lang w:val="nl-NL" w:eastAsia="ja-JP"/>
        </w:rPr>
        <w:t>-</w:t>
      </w:r>
      <w:r w:rsidR="00D41EB7" w:rsidRPr="00EA612A">
        <w:rPr>
          <w:rFonts w:eastAsia="MS Mincho" w:cs="Arial"/>
          <w:sz w:val="20"/>
          <w:szCs w:val="20"/>
          <w:lang w:val="nl-NL" w:eastAsia="ja-JP"/>
        </w:rPr>
        <w:t>EN 50581 (RoHS)</w:t>
      </w:r>
    </w:p>
    <w:p w:rsidR="00D41EB7" w:rsidRPr="00EA612A" w:rsidRDefault="006E3701" w:rsidP="00D41EB7">
      <w:pPr>
        <w:numPr>
          <w:ilvl w:val="0"/>
          <w:numId w:val="6"/>
        </w:numPr>
        <w:spacing w:after="0" w:line="240" w:lineRule="auto"/>
        <w:rPr>
          <w:rFonts w:eastAsia="MS Mincho" w:cs="Arial"/>
          <w:sz w:val="20"/>
          <w:szCs w:val="20"/>
          <w:lang w:val="nl-NL" w:eastAsia="ja-JP"/>
        </w:rPr>
      </w:pPr>
      <w:r w:rsidRPr="00EA612A">
        <w:rPr>
          <w:rFonts w:eastAsia="MS Mincho" w:cs="Arial"/>
          <w:sz w:val="20"/>
          <w:szCs w:val="20"/>
          <w:lang w:val="nl-NL" w:eastAsia="ja-JP"/>
        </w:rPr>
        <w:t xml:space="preserve">Max. spanningsweerstand: </w:t>
      </w:r>
      <w:r w:rsidR="00703534">
        <w:rPr>
          <w:rFonts w:eastAsia="MS Mincho" w:cs="Arial"/>
          <w:sz w:val="20"/>
          <w:szCs w:val="20"/>
          <w:lang w:val="nl-NL" w:eastAsia="ja-JP"/>
        </w:rPr>
        <w:t>A</w:t>
      </w:r>
      <w:r w:rsidR="00D41EB7" w:rsidRPr="00EA612A">
        <w:rPr>
          <w:rFonts w:eastAsia="MS Mincho" w:cs="Arial"/>
          <w:sz w:val="20"/>
          <w:szCs w:val="20"/>
          <w:lang w:val="nl-NL" w:eastAsia="ja-JP"/>
        </w:rPr>
        <w:t xml:space="preserve">C 5160Vrms 5 sec </w:t>
      </w:r>
      <w:r w:rsidRPr="00EA612A">
        <w:rPr>
          <w:rFonts w:eastAsia="MS Mincho" w:cs="Arial"/>
          <w:sz w:val="20"/>
          <w:szCs w:val="20"/>
          <w:lang w:val="nl-NL" w:eastAsia="ja-JP"/>
        </w:rPr>
        <w:t>tussen de circuitsensor en de behuizing of tussen het circuit en de behuizing.</w:t>
      </w:r>
    </w:p>
    <w:p w:rsidR="00D41EB7" w:rsidRPr="00EA612A" w:rsidRDefault="00D41EB7" w:rsidP="00D41EB7">
      <w:pPr>
        <w:numPr>
          <w:ilvl w:val="0"/>
          <w:numId w:val="6"/>
        </w:numPr>
        <w:spacing w:after="0" w:line="240" w:lineRule="auto"/>
        <w:rPr>
          <w:rFonts w:eastAsia="MS Mincho" w:cs="Arial"/>
          <w:sz w:val="20"/>
          <w:szCs w:val="20"/>
          <w:lang w:val="nl-NL" w:eastAsia="ja-JP"/>
        </w:rPr>
      </w:pPr>
      <w:r w:rsidRPr="00EA612A">
        <w:rPr>
          <w:rFonts w:eastAsia="MS Mincho" w:cs="Arial"/>
          <w:sz w:val="20"/>
          <w:szCs w:val="20"/>
          <w:lang w:val="nl-NL" w:eastAsia="ja-JP"/>
        </w:rPr>
        <w:t>I</w:t>
      </w:r>
      <w:r w:rsidR="006E3701" w:rsidRPr="00EA612A">
        <w:rPr>
          <w:rFonts w:eastAsia="MS Mincho" w:cs="Arial"/>
          <w:sz w:val="20"/>
          <w:szCs w:val="20"/>
          <w:lang w:val="nl-NL" w:eastAsia="ja-JP"/>
        </w:rPr>
        <w:t>P beschermingsgraad</w:t>
      </w:r>
      <w:r w:rsidRPr="00EA612A">
        <w:rPr>
          <w:rFonts w:eastAsia="MS Mincho" w:cs="Arial"/>
          <w:sz w:val="20"/>
          <w:szCs w:val="20"/>
          <w:lang w:val="nl-NL" w:eastAsia="ja-JP"/>
        </w:rPr>
        <w:t>: IP 40 (</w:t>
      </w:r>
      <w:r w:rsidR="000471F1" w:rsidRPr="00EA612A">
        <w:rPr>
          <w:rFonts w:eastAsia="MS Mincho" w:cs="Arial"/>
          <w:sz w:val="20"/>
          <w:szCs w:val="20"/>
          <w:lang w:val="nl-NL" w:eastAsia="ja-JP"/>
        </w:rPr>
        <w:t>IEC</w:t>
      </w:r>
      <w:r w:rsidRPr="00EA612A">
        <w:rPr>
          <w:rFonts w:eastAsia="MS Mincho" w:cs="Arial"/>
          <w:sz w:val="20"/>
          <w:szCs w:val="20"/>
          <w:lang w:val="nl-NL" w:eastAsia="ja-JP"/>
        </w:rPr>
        <w:t xml:space="preserve"> 60529)</w:t>
      </w:r>
    </w:p>
    <w:p w:rsidR="00D41EB7" w:rsidRPr="00EA612A" w:rsidRDefault="006E3701" w:rsidP="00D41EB7">
      <w:pPr>
        <w:numPr>
          <w:ilvl w:val="0"/>
          <w:numId w:val="6"/>
        </w:numPr>
        <w:spacing w:after="0" w:line="240" w:lineRule="auto"/>
        <w:rPr>
          <w:rFonts w:eastAsia="MS Mincho" w:cs="Arial"/>
          <w:sz w:val="20"/>
          <w:szCs w:val="20"/>
          <w:lang w:val="nl-NL" w:eastAsia="ja-JP"/>
        </w:rPr>
      </w:pPr>
      <w:r w:rsidRPr="00EA612A">
        <w:rPr>
          <w:rFonts w:eastAsia="MS Mincho" w:cs="Arial"/>
          <w:sz w:val="20"/>
          <w:szCs w:val="20"/>
          <w:lang w:val="nl-NL" w:eastAsia="ja-JP"/>
        </w:rPr>
        <w:t>Isolatieweerstand</w:t>
      </w:r>
      <w:r w:rsidR="00D41EB7" w:rsidRPr="00EA612A">
        <w:rPr>
          <w:rFonts w:eastAsia="MS Mincho" w:cs="Arial"/>
          <w:sz w:val="20"/>
          <w:szCs w:val="20"/>
          <w:lang w:val="nl-NL" w:eastAsia="ja-JP"/>
        </w:rPr>
        <w:t xml:space="preserve">: </w:t>
      </w:r>
      <w:r w:rsidR="00703534">
        <w:rPr>
          <w:rFonts w:eastAsia="MS Mincho" w:cs="Arial"/>
          <w:sz w:val="20"/>
          <w:szCs w:val="20"/>
          <w:lang w:val="nl-NL" w:eastAsia="ja-JP"/>
        </w:rPr>
        <w:t>&gt;</w:t>
      </w:r>
      <w:r w:rsidR="00D41EB7" w:rsidRPr="00EA612A">
        <w:rPr>
          <w:rFonts w:eastAsia="MS Mincho" w:cs="Arial"/>
          <w:sz w:val="20"/>
          <w:szCs w:val="20"/>
          <w:lang w:val="nl-NL" w:eastAsia="ja-JP"/>
        </w:rPr>
        <w:t>100MΩ 1000V</w:t>
      </w:r>
      <w:r w:rsidR="00703534">
        <w:rPr>
          <w:rFonts w:eastAsia="MS Mincho" w:cs="Arial"/>
          <w:sz w:val="20"/>
          <w:szCs w:val="20"/>
          <w:lang w:val="nl-NL" w:eastAsia="ja-JP"/>
        </w:rPr>
        <w:t xml:space="preserve"> </w:t>
      </w:r>
      <w:r w:rsidRPr="00EA612A">
        <w:rPr>
          <w:rFonts w:eastAsia="MS Mincho" w:cs="Arial"/>
          <w:sz w:val="20"/>
          <w:szCs w:val="20"/>
          <w:lang w:val="nl-NL" w:eastAsia="ja-JP"/>
        </w:rPr>
        <w:t>tussen de behuizing en het elektrisch circuit.</w:t>
      </w:r>
    </w:p>
    <w:p w:rsidR="00D41EB7" w:rsidRPr="00EA612A" w:rsidRDefault="006E3701" w:rsidP="00D41EB7">
      <w:pPr>
        <w:numPr>
          <w:ilvl w:val="0"/>
          <w:numId w:val="6"/>
        </w:numPr>
        <w:spacing w:after="0" w:line="240" w:lineRule="auto"/>
        <w:rPr>
          <w:rFonts w:eastAsia="MS Mincho" w:cs="Arial"/>
          <w:sz w:val="20"/>
          <w:szCs w:val="20"/>
          <w:lang w:val="nl-NL" w:eastAsia="ja-JP"/>
        </w:rPr>
      </w:pPr>
      <w:r w:rsidRPr="00EA612A">
        <w:rPr>
          <w:rFonts w:eastAsia="MS Mincho" w:cs="Arial"/>
          <w:sz w:val="20"/>
          <w:szCs w:val="20"/>
          <w:lang w:val="nl-NL" w:eastAsia="ja-JP"/>
        </w:rPr>
        <w:t>Bedrijfstem</w:t>
      </w:r>
      <w:r w:rsidR="002E3D45" w:rsidRPr="00EA612A">
        <w:rPr>
          <w:rFonts w:eastAsia="MS Mincho" w:cs="Arial"/>
          <w:sz w:val="20"/>
          <w:szCs w:val="20"/>
          <w:lang w:val="nl-NL" w:eastAsia="ja-JP"/>
        </w:rPr>
        <w:t>peratuur</w:t>
      </w:r>
      <w:r w:rsidRPr="00EA612A">
        <w:rPr>
          <w:rFonts w:eastAsia="MS Mincho" w:cs="Arial"/>
          <w:sz w:val="20"/>
          <w:szCs w:val="20"/>
          <w:lang w:val="nl-NL" w:eastAsia="ja-JP"/>
        </w:rPr>
        <w:t>- en vochtigheid:</w:t>
      </w:r>
      <w:r w:rsidR="00D41EB7" w:rsidRPr="00EA612A">
        <w:rPr>
          <w:rFonts w:eastAsia="MS Mincho" w:cs="Arial"/>
          <w:sz w:val="20"/>
          <w:szCs w:val="20"/>
          <w:lang w:val="nl-NL" w:eastAsia="ja-JP"/>
        </w:rPr>
        <w:t xml:space="preserve"> 0 à 40°C, 85% </w:t>
      </w:r>
      <w:r w:rsidRPr="00EA612A">
        <w:rPr>
          <w:rFonts w:eastAsia="MS Mincho" w:cs="Arial"/>
          <w:sz w:val="20"/>
          <w:szCs w:val="20"/>
          <w:lang w:val="nl-NL" w:eastAsia="ja-JP"/>
        </w:rPr>
        <w:t>R.H. of minder (zonder</w:t>
      </w:r>
      <w:r w:rsidR="00D41EB7" w:rsidRPr="00EA612A">
        <w:rPr>
          <w:rFonts w:eastAsia="MS Mincho" w:cs="Arial"/>
          <w:sz w:val="20"/>
          <w:szCs w:val="20"/>
          <w:lang w:val="nl-NL" w:eastAsia="ja-JP"/>
        </w:rPr>
        <w:t xml:space="preserve"> condensati</w:t>
      </w:r>
      <w:r w:rsidRPr="00EA612A">
        <w:rPr>
          <w:rFonts w:eastAsia="MS Mincho" w:cs="Arial"/>
          <w:sz w:val="20"/>
          <w:szCs w:val="20"/>
          <w:lang w:val="nl-NL" w:eastAsia="ja-JP"/>
        </w:rPr>
        <w:t>e</w:t>
      </w:r>
      <w:r w:rsidR="00D41EB7" w:rsidRPr="00EA612A">
        <w:rPr>
          <w:rFonts w:eastAsia="MS Mincho" w:cs="Arial"/>
          <w:sz w:val="20"/>
          <w:szCs w:val="20"/>
          <w:lang w:val="nl-NL" w:eastAsia="ja-JP"/>
        </w:rPr>
        <w:t>)</w:t>
      </w:r>
    </w:p>
    <w:p w:rsidR="00D41EB7" w:rsidRPr="00EA612A" w:rsidRDefault="002E3D45" w:rsidP="00D41EB7">
      <w:pPr>
        <w:numPr>
          <w:ilvl w:val="0"/>
          <w:numId w:val="6"/>
        </w:numPr>
        <w:spacing w:after="0" w:line="240" w:lineRule="auto"/>
        <w:rPr>
          <w:rFonts w:eastAsia="MS Mincho" w:cs="Arial"/>
          <w:sz w:val="20"/>
          <w:szCs w:val="20"/>
          <w:lang w:val="nl-NL" w:eastAsia="ja-JP"/>
        </w:rPr>
      </w:pPr>
      <w:r w:rsidRPr="00EA612A">
        <w:rPr>
          <w:rFonts w:eastAsia="MS Mincho" w:cs="Arial"/>
          <w:sz w:val="20"/>
          <w:szCs w:val="20"/>
          <w:lang w:val="nl-NL" w:eastAsia="ja-JP"/>
        </w:rPr>
        <w:t>Bewaartemperatuur- en vochtigheid</w:t>
      </w:r>
      <w:r w:rsidR="00D41EB7" w:rsidRPr="00EA612A">
        <w:rPr>
          <w:rFonts w:eastAsia="MS Mincho" w:cs="Arial"/>
          <w:sz w:val="20"/>
          <w:szCs w:val="20"/>
          <w:lang w:val="nl-NL" w:eastAsia="ja-JP"/>
        </w:rPr>
        <w:t xml:space="preserve">: - 20° à 60°C, 85% </w:t>
      </w:r>
      <w:r w:rsidRPr="00EA612A">
        <w:rPr>
          <w:rFonts w:eastAsia="MS Mincho" w:cs="Arial"/>
          <w:sz w:val="20"/>
          <w:szCs w:val="20"/>
          <w:lang w:val="nl-NL" w:eastAsia="ja-JP"/>
        </w:rPr>
        <w:t>R.H. of minder</w:t>
      </w:r>
      <w:r w:rsidR="00D41EB7" w:rsidRPr="00EA612A">
        <w:rPr>
          <w:rFonts w:eastAsia="MS Mincho" w:cs="Arial"/>
          <w:sz w:val="20"/>
          <w:szCs w:val="20"/>
          <w:lang w:val="nl-NL" w:eastAsia="ja-JP"/>
        </w:rPr>
        <w:t xml:space="preserve"> (</w:t>
      </w:r>
      <w:r w:rsidRPr="00EA612A">
        <w:rPr>
          <w:rFonts w:eastAsia="MS Mincho" w:cs="Arial"/>
          <w:sz w:val="20"/>
          <w:szCs w:val="20"/>
          <w:lang w:val="nl-NL" w:eastAsia="ja-JP"/>
        </w:rPr>
        <w:t>zonder condensatie</w:t>
      </w:r>
      <w:r w:rsidR="00D41EB7" w:rsidRPr="00EA612A">
        <w:rPr>
          <w:rFonts w:eastAsia="MS Mincho" w:cs="Arial"/>
          <w:sz w:val="20"/>
          <w:szCs w:val="20"/>
          <w:lang w:val="nl-NL" w:eastAsia="ja-JP"/>
        </w:rPr>
        <w:t>)</w:t>
      </w:r>
    </w:p>
    <w:p w:rsidR="00D41EB7" w:rsidRPr="00EA612A" w:rsidRDefault="002E3D45" w:rsidP="00D41EB7">
      <w:pPr>
        <w:numPr>
          <w:ilvl w:val="0"/>
          <w:numId w:val="6"/>
        </w:numPr>
        <w:spacing w:after="0" w:line="240" w:lineRule="auto"/>
        <w:rPr>
          <w:rFonts w:eastAsia="MS Mincho" w:cs="Arial"/>
          <w:sz w:val="20"/>
          <w:szCs w:val="20"/>
          <w:lang w:val="nl-NL" w:eastAsia="ja-JP"/>
        </w:rPr>
      </w:pPr>
      <w:r w:rsidRPr="00EA612A">
        <w:rPr>
          <w:rFonts w:eastAsia="MS Mincho" w:cs="Arial"/>
          <w:sz w:val="20"/>
          <w:szCs w:val="20"/>
          <w:lang w:val="nl-NL" w:eastAsia="ja-JP"/>
        </w:rPr>
        <w:t>Voeding DC</w:t>
      </w:r>
      <w:r w:rsidR="00D41EB7" w:rsidRPr="00EA612A">
        <w:rPr>
          <w:rFonts w:eastAsia="MS Mincho" w:cs="Arial"/>
          <w:sz w:val="20"/>
          <w:szCs w:val="20"/>
          <w:lang w:val="nl-NL" w:eastAsia="ja-JP"/>
        </w:rPr>
        <w:t xml:space="preserve"> 3V R03 / L03 (AAA) x 2</w:t>
      </w:r>
    </w:p>
    <w:p w:rsidR="00D41EB7" w:rsidRPr="00EA612A" w:rsidRDefault="002E3D45" w:rsidP="00D41EB7">
      <w:pPr>
        <w:numPr>
          <w:ilvl w:val="0"/>
          <w:numId w:val="6"/>
        </w:numPr>
        <w:spacing w:after="0" w:line="240" w:lineRule="auto"/>
        <w:rPr>
          <w:rFonts w:eastAsia="MS Mincho" w:cs="Arial"/>
          <w:sz w:val="20"/>
          <w:szCs w:val="20"/>
          <w:lang w:val="nl-NL" w:eastAsia="ja-JP"/>
        </w:rPr>
      </w:pPr>
      <w:r w:rsidRPr="00EA612A">
        <w:rPr>
          <w:rFonts w:eastAsia="MS Mincho" w:cs="Arial"/>
          <w:sz w:val="20"/>
          <w:szCs w:val="20"/>
          <w:lang w:val="nl-NL" w:eastAsia="ja-JP"/>
        </w:rPr>
        <w:t>Normaal verbruik</w:t>
      </w:r>
      <w:r w:rsidR="00D41EB7" w:rsidRPr="00EA612A">
        <w:rPr>
          <w:rFonts w:eastAsia="MS Mincho" w:cs="Arial"/>
          <w:sz w:val="20"/>
          <w:szCs w:val="20"/>
          <w:lang w:val="nl-NL" w:eastAsia="ja-JP"/>
        </w:rPr>
        <w:t>: 4mA o</w:t>
      </w:r>
      <w:r w:rsidRPr="00EA612A">
        <w:rPr>
          <w:rFonts w:eastAsia="MS Mincho" w:cs="Arial"/>
          <w:sz w:val="20"/>
          <w:szCs w:val="20"/>
          <w:lang w:val="nl-NL" w:eastAsia="ja-JP"/>
        </w:rPr>
        <w:t>f minder (LED NCV aan</w:t>
      </w:r>
      <w:r w:rsidR="00D41EB7" w:rsidRPr="00EA612A">
        <w:rPr>
          <w:rFonts w:eastAsia="MS Mincho" w:cs="Arial"/>
          <w:sz w:val="20"/>
          <w:szCs w:val="20"/>
          <w:lang w:val="nl-NL" w:eastAsia="ja-JP"/>
        </w:rPr>
        <w:t>) 8mA o</w:t>
      </w:r>
      <w:r w:rsidRPr="00EA612A">
        <w:rPr>
          <w:rFonts w:eastAsia="MS Mincho" w:cs="Arial"/>
          <w:sz w:val="20"/>
          <w:szCs w:val="20"/>
          <w:lang w:val="nl-NL" w:eastAsia="ja-JP"/>
        </w:rPr>
        <w:t>f minder</w:t>
      </w:r>
      <w:r w:rsidR="00D41EB7" w:rsidRPr="00EA612A">
        <w:rPr>
          <w:rFonts w:eastAsia="MS Mincho" w:cs="Arial"/>
          <w:sz w:val="20"/>
          <w:szCs w:val="20"/>
          <w:lang w:val="nl-NL" w:eastAsia="ja-JP"/>
        </w:rPr>
        <w:t xml:space="preserve"> (LED NCV </w:t>
      </w:r>
      <w:r w:rsidRPr="00EA612A">
        <w:rPr>
          <w:rFonts w:eastAsia="MS Mincho" w:cs="Arial"/>
          <w:sz w:val="20"/>
          <w:szCs w:val="20"/>
          <w:lang w:val="nl-NL" w:eastAsia="ja-JP"/>
        </w:rPr>
        <w:t>uit)</w:t>
      </w:r>
      <w:r w:rsidR="00D41EB7" w:rsidRPr="00EA612A">
        <w:rPr>
          <w:rFonts w:eastAsia="MS Mincho" w:cs="Arial"/>
          <w:sz w:val="20"/>
          <w:szCs w:val="20"/>
          <w:lang w:val="nl-NL" w:eastAsia="ja-JP"/>
        </w:rPr>
        <w:t xml:space="preserve"> </w:t>
      </w:r>
    </w:p>
    <w:p w:rsidR="00D41EB7" w:rsidRPr="00EA612A" w:rsidRDefault="002E3D45" w:rsidP="00D41EB7">
      <w:pPr>
        <w:numPr>
          <w:ilvl w:val="0"/>
          <w:numId w:val="6"/>
        </w:numPr>
        <w:spacing w:after="0" w:line="240" w:lineRule="auto"/>
        <w:rPr>
          <w:rFonts w:eastAsia="MS Mincho" w:cs="Arial"/>
          <w:sz w:val="20"/>
          <w:szCs w:val="20"/>
          <w:lang w:val="nl-NL" w:eastAsia="ja-JP"/>
        </w:rPr>
      </w:pPr>
      <w:r w:rsidRPr="00EA612A">
        <w:rPr>
          <w:rFonts w:eastAsia="MS Mincho" w:cs="Arial"/>
          <w:sz w:val="20"/>
          <w:szCs w:val="20"/>
          <w:lang w:val="nl-NL" w:eastAsia="ja-JP"/>
        </w:rPr>
        <w:t>Levensduur batterij</w:t>
      </w:r>
      <w:r w:rsidR="00D41EB7" w:rsidRPr="00EA612A">
        <w:rPr>
          <w:rFonts w:eastAsia="MS Mincho" w:cs="Arial"/>
          <w:sz w:val="20"/>
          <w:szCs w:val="20"/>
          <w:lang w:val="nl-NL" w:eastAsia="ja-JP"/>
        </w:rPr>
        <w:t xml:space="preserve"> (AC</w:t>
      </w:r>
      <w:r w:rsidRPr="00EA612A">
        <w:rPr>
          <w:rFonts w:eastAsia="MS Mincho" w:cs="Arial"/>
          <w:sz w:val="20"/>
          <w:szCs w:val="20"/>
          <w:lang w:val="nl-NL" w:eastAsia="ja-JP"/>
        </w:rPr>
        <w:t>V</w:t>
      </w:r>
      <w:r w:rsidR="00D41EB7" w:rsidRPr="00EA612A">
        <w:rPr>
          <w:rFonts w:eastAsia="MS Mincho" w:cs="Arial"/>
          <w:sz w:val="20"/>
          <w:szCs w:val="20"/>
          <w:lang w:val="nl-NL" w:eastAsia="ja-JP"/>
        </w:rPr>
        <w:t>, contin</w:t>
      </w:r>
      <w:r w:rsidRPr="00EA612A">
        <w:rPr>
          <w:rFonts w:eastAsia="MS Mincho" w:cs="Arial"/>
          <w:sz w:val="20"/>
          <w:szCs w:val="20"/>
          <w:lang w:val="nl-NL" w:eastAsia="ja-JP"/>
        </w:rPr>
        <w:t>u, geen belasting</w:t>
      </w:r>
      <w:r w:rsidR="00025249" w:rsidRPr="00EA612A">
        <w:rPr>
          <w:rFonts w:eastAsia="MS Mincho" w:cs="Arial"/>
          <w:sz w:val="20"/>
          <w:szCs w:val="20"/>
          <w:lang w:val="nl-NL" w:eastAsia="ja-JP"/>
        </w:rPr>
        <w:t xml:space="preserve">, </w:t>
      </w:r>
      <w:r w:rsidRPr="00EA612A">
        <w:rPr>
          <w:rFonts w:eastAsia="MS Mincho" w:cs="Arial"/>
          <w:sz w:val="20"/>
          <w:szCs w:val="20"/>
          <w:lang w:val="nl-NL" w:eastAsia="ja-JP"/>
        </w:rPr>
        <w:t>met</w:t>
      </w:r>
      <w:r w:rsidR="00025249" w:rsidRPr="00EA612A">
        <w:rPr>
          <w:rFonts w:eastAsia="MS Mincho" w:cs="Arial"/>
          <w:sz w:val="20"/>
          <w:szCs w:val="20"/>
          <w:lang w:val="nl-NL" w:eastAsia="ja-JP"/>
        </w:rPr>
        <w:t xml:space="preserve"> R03): </w:t>
      </w:r>
      <w:r w:rsidRPr="00EA612A">
        <w:rPr>
          <w:rFonts w:eastAsia="MS Mincho" w:cs="Arial"/>
          <w:sz w:val="20"/>
          <w:szCs w:val="20"/>
          <w:lang w:val="nl-NL" w:eastAsia="ja-JP"/>
        </w:rPr>
        <w:t>ong</w:t>
      </w:r>
      <w:r w:rsidR="00025249" w:rsidRPr="00EA612A">
        <w:rPr>
          <w:rFonts w:eastAsia="MS Mincho" w:cs="Arial"/>
          <w:sz w:val="20"/>
          <w:szCs w:val="20"/>
          <w:lang w:val="nl-NL" w:eastAsia="ja-JP"/>
        </w:rPr>
        <w:t>.</w:t>
      </w:r>
      <w:r w:rsidR="00D41EB7" w:rsidRPr="00EA612A">
        <w:rPr>
          <w:rFonts w:eastAsia="MS Mincho" w:cs="Arial"/>
          <w:sz w:val="20"/>
          <w:szCs w:val="20"/>
          <w:lang w:val="nl-NL" w:eastAsia="ja-JP"/>
        </w:rPr>
        <w:t xml:space="preserve">70 </w:t>
      </w:r>
      <w:r w:rsidRPr="00EA612A">
        <w:rPr>
          <w:rFonts w:eastAsia="MS Mincho" w:cs="Arial"/>
          <w:sz w:val="20"/>
          <w:szCs w:val="20"/>
          <w:lang w:val="nl-NL" w:eastAsia="ja-JP"/>
        </w:rPr>
        <w:t>u.</w:t>
      </w:r>
      <w:r w:rsidR="00D41EB7" w:rsidRPr="00EA612A">
        <w:rPr>
          <w:rFonts w:eastAsia="MS Mincho" w:cs="Arial"/>
          <w:sz w:val="20"/>
          <w:szCs w:val="20"/>
          <w:lang w:val="nl-NL" w:eastAsia="ja-JP"/>
        </w:rPr>
        <w:t>(LED NCV a</w:t>
      </w:r>
      <w:r w:rsidRPr="00EA612A">
        <w:rPr>
          <w:rFonts w:eastAsia="MS Mincho" w:cs="Arial"/>
          <w:sz w:val="20"/>
          <w:szCs w:val="20"/>
          <w:lang w:val="nl-NL" w:eastAsia="ja-JP"/>
        </w:rPr>
        <w:t>an</w:t>
      </w:r>
      <w:r w:rsidR="00D41EB7" w:rsidRPr="00EA612A">
        <w:rPr>
          <w:rFonts w:eastAsia="MS Mincho" w:cs="Arial"/>
          <w:sz w:val="20"/>
          <w:szCs w:val="20"/>
          <w:lang w:val="nl-NL" w:eastAsia="ja-JP"/>
        </w:rPr>
        <w:t>) e</w:t>
      </w:r>
      <w:r w:rsidRPr="00EA612A">
        <w:rPr>
          <w:rFonts w:eastAsia="MS Mincho" w:cs="Arial"/>
          <w:sz w:val="20"/>
          <w:szCs w:val="20"/>
          <w:lang w:val="nl-NL" w:eastAsia="ja-JP"/>
        </w:rPr>
        <w:t>n ong</w:t>
      </w:r>
      <w:r w:rsidR="00D41EB7" w:rsidRPr="00EA612A">
        <w:rPr>
          <w:rFonts w:eastAsia="MS Mincho" w:cs="Arial"/>
          <w:sz w:val="20"/>
          <w:szCs w:val="20"/>
          <w:lang w:val="nl-NL" w:eastAsia="ja-JP"/>
        </w:rPr>
        <w:t xml:space="preserve">. 170 </w:t>
      </w:r>
      <w:r w:rsidRPr="00EA612A">
        <w:rPr>
          <w:rFonts w:eastAsia="MS Mincho" w:cs="Arial"/>
          <w:sz w:val="20"/>
          <w:szCs w:val="20"/>
          <w:lang w:val="nl-NL" w:eastAsia="ja-JP"/>
        </w:rPr>
        <w:t xml:space="preserve">u </w:t>
      </w:r>
      <w:r w:rsidR="00D41EB7" w:rsidRPr="00EA612A">
        <w:rPr>
          <w:rFonts w:eastAsia="MS Mincho" w:cs="Arial"/>
          <w:sz w:val="20"/>
          <w:szCs w:val="20"/>
          <w:lang w:val="nl-NL" w:eastAsia="ja-JP"/>
        </w:rPr>
        <w:t xml:space="preserve">(LED NCV </w:t>
      </w:r>
      <w:r w:rsidRPr="00EA612A">
        <w:rPr>
          <w:rFonts w:eastAsia="MS Mincho" w:cs="Arial"/>
          <w:sz w:val="20"/>
          <w:szCs w:val="20"/>
          <w:lang w:val="nl-NL" w:eastAsia="ja-JP"/>
        </w:rPr>
        <w:t>uit</w:t>
      </w:r>
      <w:r w:rsidR="00D41EB7" w:rsidRPr="00EA612A">
        <w:rPr>
          <w:rFonts w:eastAsia="MS Mincho" w:cs="Arial"/>
          <w:sz w:val="20"/>
          <w:szCs w:val="20"/>
          <w:lang w:val="nl-NL" w:eastAsia="ja-JP"/>
        </w:rPr>
        <w:t>)</w:t>
      </w:r>
    </w:p>
    <w:p w:rsidR="00D41EB7" w:rsidRPr="00EA612A" w:rsidRDefault="002E3D45" w:rsidP="00D41EB7">
      <w:pPr>
        <w:numPr>
          <w:ilvl w:val="0"/>
          <w:numId w:val="6"/>
        </w:numPr>
        <w:spacing w:after="0" w:line="240" w:lineRule="auto"/>
        <w:rPr>
          <w:rFonts w:eastAsia="MS Mincho" w:cs="Arial"/>
          <w:sz w:val="20"/>
          <w:szCs w:val="20"/>
          <w:lang w:val="nl-NL" w:eastAsia="ja-JP"/>
        </w:rPr>
      </w:pPr>
      <w:r w:rsidRPr="00EA612A">
        <w:rPr>
          <w:rFonts w:eastAsia="MS Mincho" w:cs="Arial"/>
          <w:sz w:val="20"/>
          <w:szCs w:val="20"/>
          <w:lang w:val="nl-NL" w:eastAsia="ja-JP"/>
        </w:rPr>
        <w:t>Afmetingen, gewicht</w:t>
      </w:r>
      <w:r w:rsidR="00D41EB7" w:rsidRPr="00EA612A">
        <w:rPr>
          <w:rFonts w:eastAsia="MS Mincho" w:cs="Arial"/>
          <w:sz w:val="20"/>
          <w:szCs w:val="20"/>
          <w:lang w:val="nl-NL" w:eastAsia="ja-JP"/>
        </w:rPr>
        <w:t xml:space="preserve">: L 204 x </w:t>
      </w:r>
      <w:r w:rsidRPr="00EA612A">
        <w:rPr>
          <w:rFonts w:eastAsia="MS Mincho" w:cs="Arial"/>
          <w:sz w:val="20"/>
          <w:szCs w:val="20"/>
          <w:lang w:val="nl-NL" w:eastAsia="ja-JP"/>
        </w:rPr>
        <w:t>B</w:t>
      </w:r>
      <w:r w:rsidR="00D41EB7" w:rsidRPr="00EA612A">
        <w:rPr>
          <w:rFonts w:eastAsia="MS Mincho" w:cs="Arial"/>
          <w:sz w:val="20"/>
          <w:szCs w:val="20"/>
          <w:lang w:val="nl-NL" w:eastAsia="ja-JP"/>
        </w:rPr>
        <w:t xml:space="preserve"> 81 x </w:t>
      </w:r>
      <w:r w:rsidRPr="00EA612A">
        <w:rPr>
          <w:rFonts w:eastAsia="MS Mincho" w:cs="Arial"/>
          <w:sz w:val="20"/>
          <w:szCs w:val="20"/>
          <w:lang w:val="nl-NL" w:eastAsia="ja-JP"/>
        </w:rPr>
        <w:t>D</w:t>
      </w:r>
      <w:r w:rsidR="00D41EB7" w:rsidRPr="00EA612A">
        <w:rPr>
          <w:rFonts w:eastAsia="MS Mincho" w:cs="Arial"/>
          <w:sz w:val="20"/>
          <w:szCs w:val="20"/>
          <w:lang w:val="nl-NL" w:eastAsia="ja-JP"/>
        </w:rPr>
        <w:t xml:space="preserve"> 36mm, </w:t>
      </w:r>
      <w:r w:rsidRPr="00EA612A">
        <w:rPr>
          <w:rFonts w:eastAsia="MS Mincho" w:cs="Arial"/>
          <w:sz w:val="20"/>
          <w:szCs w:val="20"/>
          <w:lang w:val="nl-NL" w:eastAsia="ja-JP"/>
        </w:rPr>
        <w:t>ong.</w:t>
      </w:r>
      <w:r w:rsidR="00D41EB7" w:rsidRPr="00EA612A">
        <w:rPr>
          <w:rFonts w:eastAsia="MS Mincho" w:cs="Arial"/>
          <w:sz w:val="20"/>
          <w:szCs w:val="20"/>
          <w:lang w:val="nl-NL" w:eastAsia="ja-JP"/>
        </w:rPr>
        <w:t xml:space="preserve"> 2</w:t>
      </w:r>
      <w:r w:rsidR="00025249" w:rsidRPr="00EA612A">
        <w:rPr>
          <w:rFonts w:eastAsia="MS Mincho" w:cs="Arial"/>
          <w:sz w:val="20"/>
          <w:szCs w:val="20"/>
          <w:lang w:val="nl-NL" w:eastAsia="ja-JP"/>
        </w:rPr>
        <w:t>3</w:t>
      </w:r>
      <w:r w:rsidR="00D41EB7" w:rsidRPr="00EA612A">
        <w:rPr>
          <w:rFonts w:eastAsia="MS Mincho" w:cs="Arial"/>
          <w:sz w:val="20"/>
          <w:szCs w:val="20"/>
          <w:lang w:val="nl-NL" w:eastAsia="ja-JP"/>
        </w:rPr>
        <w:t xml:space="preserve">0g </w:t>
      </w:r>
      <w:r w:rsidRPr="00EA612A">
        <w:rPr>
          <w:rFonts w:eastAsia="MS Mincho" w:cs="Arial"/>
          <w:sz w:val="20"/>
          <w:szCs w:val="20"/>
          <w:lang w:val="nl-NL" w:eastAsia="ja-JP"/>
        </w:rPr>
        <w:t>batterijen inbegrepen</w:t>
      </w:r>
      <w:r w:rsidR="00D41EB7" w:rsidRPr="00EA612A">
        <w:rPr>
          <w:rFonts w:eastAsia="MS Mincho" w:cs="Arial"/>
          <w:sz w:val="20"/>
          <w:szCs w:val="20"/>
          <w:lang w:val="nl-NL" w:eastAsia="ja-JP"/>
        </w:rPr>
        <w:t>)</w:t>
      </w:r>
    </w:p>
    <w:p w:rsidR="00D41EB7" w:rsidRPr="00EA612A" w:rsidRDefault="00D41EB7" w:rsidP="00D41EB7">
      <w:pPr>
        <w:numPr>
          <w:ilvl w:val="0"/>
          <w:numId w:val="6"/>
        </w:numPr>
        <w:spacing w:after="0" w:line="240" w:lineRule="auto"/>
        <w:rPr>
          <w:rFonts w:eastAsia="MS Mincho" w:cs="Arial"/>
          <w:sz w:val="20"/>
          <w:szCs w:val="20"/>
          <w:lang w:val="nl-NL" w:eastAsia="ja-JP"/>
        </w:rPr>
      </w:pPr>
      <w:r w:rsidRPr="00EA612A">
        <w:rPr>
          <w:rFonts w:eastAsia="MS Mincho" w:cs="Arial"/>
          <w:sz w:val="20"/>
          <w:szCs w:val="20"/>
          <w:lang w:val="nl-NL" w:eastAsia="ja-JP"/>
        </w:rPr>
        <w:t xml:space="preserve">Accessoires: 1 set </w:t>
      </w:r>
      <w:r w:rsidR="002E3D45" w:rsidRPr="00EA612A">
        <w:rPr>
          <w:rFonts w:eastAsia="MS Mincho" w:cs="Arial"/>
          <w:sz w:val="20"/>
          <w:szCs w:val="20"/>
          <w:lang w:val="nl-NL" w:eastAsia="ja-JP"/>
        </w:rPr>
        <w:t>meetsnoeren</w:t>
      </w:r>
      <w:r w:rsidRPr="00EA612A">
        <w:rPr>
          <w:rFonts w:eastAsia="MS Mincho" w:cs="Arial"/>
          <w:sz w:val="20"/>
          <w:szCs w:val="20"/>
          <w:lang w:val="nl-NL" w:eastAsia="ja-JP"/>
        </w:rPr>
        <w:t xml:space="preserve"> 7066A, 2 </w:t>
      </w:r>
      <w:r w:rsidR="002E3D45" w:rsidRPr="00EA612A">
        <w:rPr>
          <w:rFonts w:eastAsia="MS Mincho" w:cs="Arial"/>
          <w:sz w:val="20"/>
          <w:szCs w:val="20"/>
          <w:lang w:val="nl-NL" w:eastAsia="ja-JP"/>
        </w:rPr>
        <w:t>batterijen</w:t>
      </w:r>
      <w:r w:rsidRPr="00EA612A">
        <w:rPr>
          <w:rFonts w:eastAsia="MS Mincho" w:cs="Arial"/>
          <w:sz w:val="20"/>
          <w:szCs w:val="20"/>
          <w:lang w:val="nl-NL" w:eastAsia="ja-JP"/>
        </w:rPr>
        <w:t xml:space="preserve"> R03 AAA, 1 </w:t>
      </w:r>
      <w:r w:rsidR="002E3D45" w:rsidRPr="00EA612A">
        <w:rPr>
          <w:rFonts w:eastAsia="MS Mincho" w:cs="Arial"/>
          <w:sz w:val="20"/>
          <w:szCs w:val="20"/>
          <w:lang w:val="nl-NL" w:eastAsia="ja-JP"/>
        </w:rPr>
        <w:t>handleiding</w:t>
      </w:r>
      <w:r w:rsidRPr="00EA612A">
        <w:rPr>
          <w:rFonts w:eastAsia="MS Mincho" w:cs="Arial"/>
          <w:sz w:val="20"/>
          <w:szCs w:val="20"/>
          <w:lang w:val="nl-NL" w:eastAsia="ja-JP"/>
        </w:rPr>
        <w:t xml:space="preserve">, 1 </w:t>
      </w:r>
      <w:r w:rsidR="002E3D45" w:rsidRPr="00EA612A">
        <w:rPr>
          <w:rFonts w:eastAsia="MS Mincho" w:cs="Arial"/>
          <w:sz w:val="20"/>
          <w:szCs w:val="20"/>
          <w:lang w:val="nl-NL" w:eastAsia="ja-JP"/>
        </w:rPr>
        <w:t>soepele draagtas</w:t>
      </w:r>
      <w:r w:rsidRPr="00EA612A">
        <w:rPr>
          <w:rFonts w:eastAsia="MS Mincho" w:cs="Arial"/>
          <w:sz w:val="20"/>
          <w:szCs w:val="20"/>
          <w:lang w:val="nl-NL" w:eastAsia="ja-JP"/>
        </w:rPr>
        <w:t xml:space="preserve"> 9079</w:t>
      </w:r>
    </w:p>
    <w:p w:rsidR="00F07522" w:rsidRPr="00EA612A" w:rsidRDefault="00F07522" w:rsidP="00F07522">
      <w:pPr>
        <w:spacing w:after="0" w:line="240" w:lineRule="auto"/>
        <w:rPr>
          <w:rFonts w:eastAsia="MS Mincho" w:cs="Arial"/>
          <w:sz w:val="20"/>
          <w:szCs w:val="20"/>
          <w:lang w:val="nl-NL" w:eastAsia="ja-JP"/>
        </w:rPr>
      </w:pPr>
    </w:p>
    <w:p w:rsidR="000A5981" w:rsidRPr="00EA612A" w:rsidRDefault="000A5981" w:rsidP="000A5981">
      <w:pPr>
        <w:spacing w:after="0" w:line="240" w:lineRule="auto"/>
        <w:rPr>
          <w:rFonts w:eastAsia="MS Mincho" w:cs="Arial"/>
          <w:sz w:val="20"/>
          <w:szCs w:val="20"/>
          <w:lang w:val="nl-NL" w:eastAsia="ja-JP"/>
        </w:rPr>
      </w:pPr>
    </w:p>
    <w:p w:rsidR="00FA5CC9" w:rsidRPr="00EA612A" w:rsidRDefault="00FA5CC9">
      <w:pPr>
        <w:rPr>
          <w:rFonts w:eastAsia="MS Mincho" w:cs="Arial"/>
          <w:b/>
          <w:sz w:val="20"/>
          <w:szCs w:val="20"/>
          <w:highlight w:val="lightGray"/>
          <w:lang w:val="nl-NL" w:eastAsia="ja-JP"/>
        </w:rPr>
      </w:pPr>
      <w:r w:rsidRPr="00EA612A">
        <w:rPr>
          <w:rFonts w:eastAsia="MS Mincho" w:cs="Arial"/>
          <w:b/>
          <w:sz w:val="20"/>
          <w:szCs w:val="20"/>
          <w:highlight w:val="lightGray"/>
          <w:lang w:val="nl-NL" w:eastAsia="ja-JP"/>
        </w:rPr>
        <w:br w:type="page"/>
      </w:r>
    </w:p>
    <w:p w:rsidR="000A5981" w:rsidRDefault="002E3D45" w:rsidP="000A5981">
      <w:pPr>
        <w:spacing w:after="0" w:line="240" w:lineRule="auto"/>
        <w:rPr>
          <w:rFonts w:eastAsia="MS Mincho" w:cs="Arial"/>
          <w:b/>
          <w:sz w:val="20"/>
          <w:szCs w:val="20"/>
          <w:lang w:val="nl-NL" w:eastAsia="ja-JP"/>
        </w:rPr>
      </w:pPr>
      <w:r w:rsidRPr="00EA612A">
        <w:rPr>
          <w:rFonts w:eastAsia="MS Mincho" w:cs="Arial"/>
          <w:b/>
          <w:sz w:val="20"/>
          <w:szCs w:val="20"/>
          <w:highlight w:val="lightGray"/>
          <w:lang w:val="nl-NL" w:eastAsia="ja-JP"/>
        </w:rPr>
        <w:lastRenderedPageBreak/>
        <w:t xml:space="preserve">3. </w:t>
      </w:r>
      <w:r w:rsidR="000A5981" w:rsidRPr="00EA612A">
        <w:rPr>
          <w:rFonts w:eastAsia="MS Mincho" w:cs="Arial"/>
          <w:b/>
          <w:sz w:val="20"/>
          <w:szCs w:val="20"/>
          <w:highlight w:val="lightGray"/>
          <w:lang w:val="nl-NL" w:eastAsia="ja-JP"/>
        </w:rPr>
        <w:t>A</w:t>
      </w:r>
      <w:r w:rsidR="00DE0E6D" w:rsidRPr="00EA612A">
        <w:rPr>
          <w:rFonts w:eastAsia="MS Mincho" w:cs="Arial"/>
          <w:b/>
          <w:sz w:val="20"/>
          <w:szCs w:val="20"/>
          <w:highlight w:val="lightGray"/>
          <w:lang w:val="nl-NL" w:eastAsia="ja-JP"/>
        </w:rPr>
        <w:t>AC</w:t>
      </w:r>
      <w:r w:rsidRPr="00EA612A">
        <w:rPr>
          <w:rFonts w:eastAsia="MS Mincho" w:cs="Arial"/>
          <w:b/>
          <w:sz w:val="20"/>
          <w:szCs w:val="20"/>
          <w:highlight w:val="lightGray"/>
          <w:lang w:val="nl-NL" w:eastAsia="ja-JP"/>
        </w:rPr>
        <w:t xml:space="preserve"> meting </w:t>
      </w:r>
      <w:r w:rsidR="000A5981" w:rsidRPr="00EA612A">
        <w:rPr>
          <w:rFonts w:eastAsia="MS Mincho" w:cs="Arial"/>
          <w:b/>
          <w:sz w:val="20"/>
          <w:szCs w:val="20"/>
          <w:highlight w:val="lightGray"/>
          <w:lang w:val="nl-NL" w:eastAsia="ja-JP"/>
        </w:rPr>
        <w:t xml:space="preserve"> (PEAK/Fr</w:t>
      </w:r>
      <w:r w:rsidRPr="00EA612A">
        <w:rPr>
          <w:rFonts w:eastAsia="MS Mincho" w:cs="Arial"/>
          <w:b/>
          <w:sz w:val="20"/>
          <w:szCs w:val="20"/>
          <w:highlight w:val="lightGray"/>
          <w:lang w:val="nl-NL" w:eastAsia="ja-JP"/>
        </w:rPr>
        <w:t>equentie</w:t>
      </w:r>
      <w:r w:rsidR="000A5981" w:rsidRPr="00EA612A">
        <w:rPr>
          <w:rFonts w:eastAsia="MS Mincho" w:cs="Arial"/>
          <w:b/>
          <w:sz w:val="20"/>
          <w:szCs w:val="20"/>
          <w:highlight w:val="lightGray"/>
          <w:lang w:val="nl-NL" w:eastAsia="ja-JP"/>
        </w:rPr>
        <w:t>)</w:t>
      </w:r>
    </w:p>
    <w:p w:rsidR="00522DCA" w:rsidRDefault="00522DCA" w:rsidP="000A5981">
      <w:pPr>
        <w:spacing w:after="0" w:line="240" w:lineRule="auto"/>
        <w:rPr>
          <w:rFonts w:eastAsia="MS Mincho" w:cs="Arial"/>
          <w:b/>
          <w:sz w:val="20"/>
          <w:szCs w:val="20"/>
          <w:lang w:val="nl-NL" w:eastAsia="ja-JP"/>
        </w:rPr>
      </w:pPr>
    </w:p>
    <w:p w:rsidR="00522DCA" w:rsidRDefault="00522DCA" w:rsidP="000A5981">
      <w:pPr>
        <w:spacing w:after="0" w:line="240" w:lineRule="auto"/>
        <w:rPr>
          <w:rFonts w:eastAsia="MS Mincho" w:cs="Arial"/>
          <w:b/>
          <w:sz w:val="20"/>
          <w:szCs w:val="20"/>
          <w:lang w:val="nl-NL" w:eastAsia="ja-JP"/>
        </w:rPr>
      </w:pPr>
    </w:p>
    <w:p w:rsidR="00522DCA" w:rsidRDefault="00522DCA" w:rsidP="000A5981">
      <w:pPr>
        <w:spacing w:after="0" w:line="240" w:lineRule="auto"/>
        <w:rPr>
          <w:rFonts w:eastAsia="MS Mincho" w:cs="Arial"/>
          <w:b/>
          <w:sz w:val="20"/>
          <w:szCs w:val="20"/>
          <w:lang w:val="nl-NL" w:eastAsia="ja-JP"/>
        </w:rPr>
      </w:pPr>
    </w:p>
    <w:p w:rsidR="00522DCA" w:rsidRDefault="00522DCA" w:rsidP="000A5981">
      <w:pPr>
        <w:spacing w:after="0" w:line="240" w:lineRule="auto"/>
        <w:rPr>
          <w:rFonts w:eastAsia="MS Mincho" w:cs="Arial"/>
          <w:b/>
          <w:sz w:val="20"/>
          <w:szCs w:val="20"/>
          <w:lang w:val="nl-NL" w:eastAsia="ja-JP"/>
        </w:rPr>
      </w:pPr>
    </w:p>
    <w:p w:rsidR="00522DCA" w:rsidRDefault="00522DCA" w:rsidP="000A5981">
      <w:pPr>
        <w:spacing w:after="0" w:line="240" w:lineRule="auto"/>
        <w:rPr>
          <w:rFonts w:eastAsia="MS Mincho" w:cs="Arial"/>
          <w:b/>
          <w:sz w:val="20"/>
          <w:szCs w:val="20"/>
          <w:lang w:val="nl-NL" w:eastAsia="ja-JP"/>
        </w:rPr>
      </w:pPr>
    </w:p>
    <w:p w:rsidR="00522DCA" w:rsidRPr="00EA612A" w:rsidRDefault="00522DCA" w:rsidP="000A5981">
      <w:pPr>
        <w:spacing w:after="0" w:line="240" w:lineRule="auto"/>
        <w:rPr>
          <w:rFonts w:eastAsia="MS Mincho" w:cs="Arial"/>
          <w:b/>
          <w:sz w:val="20"/>
          <w:szCs w:val="20"/>
          <w:lang w:val="nl-NL" w:eastAsia="ja-JP"/>
        </w:rPr>
      </w:pPr>
    </w:p>
    <w:p w:rsidR="000A5981" w:rsidRPr="00EA612A" w:rsidRDefault="00BB3B98" w:rsidP="000A5981">
      <w:pPr>
        <w:spacing w:after="0" w:line="240" w:lineRule="auto"/>
        <w:rPr>
          <w:rFonts w:eastAsia="MS Mincho" w:cs="Arial"/>
          <w:b/>
          <w:sz w:val="20"/>
          <w:szCs w:val="20"/>
          <w:lang w:val="nl-NL" w:eastAsia="ja-JP"/>
        </w:rPr>
      </w:pPr>
      <w:r w:rsidRPr="00EA612A">
        <w:rPr>
          <w:rFonts w:eastAsia="MS Mincho" w:cs="Arial"/>
          <w:noProof/>
          <w:sz w:val="20"/>
          <w:szCs w:val="20"/>
          <w:lang w:val="nl-BE" w:eastAsia="nl-BE"/>
        </w:rPr>
        <w:drawing>
          <wp:inline distT="0" distB="0" distL="0" distR="0" wp14:anchorId="27802FE5">
            <wp:extent cx="295275" cy="295275"/>
            <wp:effectExtent l="0" t="0" r="9525" b="952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inline>
        </w:drawing>
      </w:r>
      <w:r w:rsidR="00FA5CC9" w:rsidRPr="00EA612A">
        <w:rPr>
          <w:rFonts w:eastAsia="MS Mincho" w:cs="Arial"/>
          <w:b/>
          <w:sz w:val="20"/>
          <w:szCs w:val="20"/>
          <w:lang w:val="nl-NL" w:eastAsia="ja-JP"/>
        </w:rPr>
        <w:t>GEVAAR</w:t>
      </w:r>
    </w:p>
    <w:p w:rsidR="001D5D3E" w:rsidRPr="00EA612A" w:rsidRDefault="001D5D3E" w:rsidP="000A5981">
      <w:pPr>
        <w:numPr>
          <w:ilvl w:val="0"/>
          <w:numId w:val="7"/>
        </w:numPr>
        <w:spacing w:after="0" w:line="240" w:lineRule="auto"/>
        <w:rPr>
          <w:rFonts w:ascii="Calibri" w:eastAsia="MS Mincho" w:hAnsi="Calibri" w:cs="Arial"/>
          <w:i/>
          <w:sz w:val="20"/>
          <w:szCs w:val="20"/>
          <w:lang w:val="nl-NL" w:eastAsia="ja-JP"/>
        </w:rPr>
      </w:pPr>
      <w:r w:rsidRPr="00EA612A">
        <w:rPr>
          <w:rFonts w:ascii="Calibri" w:eastAsia="MS Mincho" w:hAnsi="Calibri" w:cs="Arial"/>
          <w:i/>
          <w:sz w:val="20"/>
          <w:szCs w:val="20"/>
          <w:lang w:val="nl-NL" w:eastAsia="ja-JP"/>
        </w:rPr>
        <w:t>Ontkoppel de meetsnoeren van het toestel als u een meting uitvoert.</w:t>
      </w:r>
    </w:p>
    <w:p w:rsidR="001D5D3E" w:rsidRPr="00EA612A" w:rsidRDefault="001D5D3E" w:rsidP="003D1493">
      <w:pPr>
        <w:numPr>
          <w:ilvl w:val="0"/>
          <w:numId w:val="7"/>
        </w:numPr>
        <w:spacing w:after="0" w:line="240" w:lineRule="auto"/>
        <w:rPr>
          <w:rFonts w:ascii="Calibri" w:eastAsia="MS Mincho" w:hAnsi="Calibri" w:cs="Times New Roman"/>
          <w:i/>
          <w:sz w:val="20"/>
          <w:szCs w:val="20"/>
          <w:lang w:val="nl-NL" w:eastAsia="ja-JP"/>
        </w:rPr>
      </w:pPr>
      <w:r w:rsidRPr="00EA612A">
        <w:rPr>
          <w:rFonts w:ascii="Calibri" w:eastAsia="MS Mincho" w:hAnsi="Calibri" w:cs="Arial"/>
          <w:i/>
          <w:sz w:val="20"/>
          <w:szCs w:val="20"/>
          <w:lang w:val="nl-NL" w:eastAsia="ja-JP"/>
        </w:rPr>
        <w:t>De nominale spanning</w:t>
      </w:r>
      <w:r w:rsidR="000A5981" w:rsidRPr="00EA612A">
        <w:rPr>
          <w:rFonts w:ascii="Calibri" w:eastAsia="MS Mincho" w:hAnsi="Calibri" w:cs="Times New Roman"/>
          <w:i/>
          <w:sz w:val="20"/>
          <w:szCs w:val="20"/>
          <w:lang w:val="nl-NL" w:eastAsia="ja-JP"/>
        </w:rPr>
        <w:t xml:space="preserve"> (600V)</w:t>
      </w:r>
      <w:r w:rsidRPr="00EA612A">
        <w:rPr>
          <w:rFonts w:ascii="Calibri" w:eastAsia="MS Mincho" w:hAnsi="Calibri" w:cs="Times New Roman"/>
          <w:i/>
          <w:sz w:val="20"/>
          <w:szCs w:val="20"/>
          <w:lang w:val="nl-NL" w:eastAsia="ja-JP"/>
        </w:rPr>
        <w:t xml:space="preserve"> en de meetcategorieën van het toestel mogen niet overschreden worden.</w:t>
      </w:r>
    </w:p>
    <w:p w:rsidR="000A5981" w:rsidRPr="00EA612A" w:rsidRDefault="001D5D3E" w:rsidP="000001A4">
      <w:pPr>
        <w:numPr>
          <w:ilvl w:val="0"/>
          <w:numId w:val="7"/>
        </w:numPr>
        <w:spacing w:after="0" w:line="240" w:lineRule="auto"/>
        <w:rPr>
          <w:rFonts w:ascii="Calibri" w:eastAsia="MS Mincho" w:hAnsi="Calibri" w:cs="Times New Roman"/>
          <w:i/>
          <w:sz w:val="20"/>
          <w:szCs w:val="20"/>
          <w:lang w:val="nl-NL" w:eastAsia="ja-JP"/>
        </w:rPr>
      </w:pPr>
      <w:r w:rsidRPr="00EA612A">
        <w:rPr>
          <w:rFonts w:ascii="Calibri" w:eastAsia="MS Mincho" w:hAnsi="Calibri" w:cs="Arial"/>
          <w:i/>
          <w:sz w:val="20"/>
          <w:szCs w:val="20"/>
          <w:lang w:val="nl-NL" w:eastAsia="ja-JP"/>
        </w:rPr>
        <w:t xml:space="preserve">Hou vingers en handen steeds achter het beschermingsrandje tijdens de </w:t>
      </w:r>
      <w:r w:rsidR="00703534" w:rsidRPr="00EA612A">
        <w:rPr>
          <w:rFonts w:ascii="Calibri" w:eastAsia="MS Mincho" w:hAnsi="Calibri" w:cs="Arial"/>
          <w:i/>
          <w:sz w:val="20"/>
          <w:szCs w:val="20"/>
          <w:lang w:val="nl-NL" w:eastAsia="ja-JP"/>
        </w:rPr>
        <w:t>metingen.</w:t>
      </w:r>
    </w:p>
    <w:p w:rsidR="000A5981" w:rsidRPr="00EA612A" w:rsidRDefault="000A5981" w:rsidP="000A5981">
      <w:pPr>
        <w:spacing w:after="0" w:line="240" w:lineRule="auto"/>
        <w:rPr>
          <w:rFonts w:ascii="Calibri" w:eastAsia="MS Mincho" w:hAnsi="Calibri" w:cs="Times New Roman"/>
          <w:i/>
          <w:sz w:val="20"/>
          <w:szCs w:val="20"/>
          <w:lang w:val="nl-NL" w:eastAsia="ja-JP"/>
        </w:rPr>
      </w:pPr>
    </w:p>
    <w:p w:rsidR="000A5981" w:rsidRPr="00EA612A" w:rsidRDefault="000A5981" w:rsidP="000A5981">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1. P</w:t>
      </w:r>
      <w:r w:rsidR="002E3D45" w:rsidRPr="00EA612A">
        <w:rPr>
          <w:rFonts w:ascii="Calibri" w:eastAsia="MS Mincho" w:hAnsi="Calibri" w:cs="Times New Roman"/>
          <w:sz w:val="20"/>
          <w:szCs w:val="20"/>
          <w:lang w:val="nl-NL" w:eastAsia="ja-JP"/>
        </w:rPr>
        <w:t>laats de functieschakelaar op</w:t>
      </w:r>
      <w:r w:rsidR="001D5D3E" w:rsidRPr="00EA612A">
        <w:rPr>
          <w:rFonts w:ascii="Calibri" w:eastAsia="MS Mincho" w:hAnsi="Calibri" w:cs="Times New Roman"/>
          <w:sz w:val="20"/>
          <w:szCs w:val="20"/>
          <w:lang w:val="nl-NL" w:eastAsia="ja-JP"/>
        </w:rPr>
        <w:t xml:space="preserve"> A</w:t>
      </w:r>
      <w:r w:rsidR="00DE0E6D" w:rsidRPr="00EA612A">
        <w:rPr>
          <w:rFonts w:ascii="Calibri" w:eastAsia="MS Mincho" w:hAnsi="Calibri" w:cs="Times New Roman"/>
          <w:sz w:val="20"/>
          <w:szCs w:val="20"/>
          <w:lang w:val="nl-NL" w:eastAsia="ja-JP"/>
        </w:rPr>
        <w:t>CA</w:t>
      </w:r>
      <w:r w:rsidRPr="00EA612A">
        <w:rPr>
          <w:rFonts w:ascii="Calibri" w:eastAsia="MS Mincho" w:hAnsi="Calibri" w:cs="Times New Roman"/>
          <w:sz w:val="20"/>
          <w:szCs w:val="20"/>
          <w:lang w:val="nl-NL" w:eastAsia="ja-JP"/>
        </w:rPr>
        <w:t xml:space="preserve">. </w:t>
      </w:r>
      <w:r w:rsidR="001D5D3E" w:rsidRPr="00EA612A">
        <w:rPr>
          <w:rFonts w:ascii="Calibri" w:eastAsia="MS Mincho" w:hAnsi="Calibri" w:cs="Times New Roman"/>
          <w:sz w:val="20"/>
          <w:szCs w:val="20"/>
          <w:lang w:val="nl-NL" w:eastAsia="ja-JP"/>
        </w:rPr>
        <w:t>Voor piekmeting (PEAK) of frequentiemeting plaatst u de functieschakelaar op A</w:t>
      </w:r>
      <w:r w:rsidR="00DE0E6D" w:rsidRPr="00EA612A">
        <w:rPr>
          <w:rFonts w:ascii="Calibri" w:eastAsia="MS Mincho" w:hAnsi="Calibri" w:cs="Times New Roman"/>
          <w:sz w:val="20"/>
          <w:szCs w:val="20"/>
          <w:lang w:val="nl-NL" w:eastAsia="ja-JP"/>
        </w:rPr>
        <w:t>CA</w:t>
      </w:r>
      <w:r w:rsidR="001D5D3E" w:rsidRPr="00EA612A">
        <w:rPr>
          <w:rFonts w:ascii="Calibri" w:eastAsia="MS Mincho" w:hAnsi="Calibri" w:cs="Times New Roman"/>
          <w:sz w:val="20"/>
          <w:szCs w:val="20"/>
          <w:lang w:val="nl-NL" w:eastAsia="ja-JP"/>
        </w:rPr>
        <w:t xml:space="preserve"> en drukt u op de </w:t>
      </w:r>
      <w:r w:rsidR="00DE0E6D" w:rsidRPr="00EA612A">
        <w:rPr>
          <w:rFonts w:ascii="Calibri" w:eastAsia="MS Mincho" w:hAnsi="Calibri" w:cs="Times New Roman"/>
          <w:sz w:val="20"/>
          <w:szCs w:val="20"/>
          <w:lang w:val="nl-NL" w:eastAsia="ja-JP"/>
        </w:rPr>
        <w:t xml:space="preserve">toets </w:t>
      </w:r>
      <w:r w:rsidR="001D5D3E" w:rsidRPr="00EA612A">
        <w:rPr>
          <w:rFonts w:ascii="Calibri" w:eastAsia="MS Mincho" w:hAnsi="Calibri" w:cs="Times New Roman"/>
          <w:sz w:val="20"/>
          <w:szCs w:val="20"/>
          <w:lang w:val="nl-NL" w:eastAsia="ja-JP"/>
        </w:rPr>
        <w:t>SELECT.</w:t>
      </w:r>
    </w:p>
    <w:p w:rsidR="000A5981" w:rsidRPr="00EA612A" w:rsidRDefault="00DE0E6D" w:rsidP="000A5981">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 xml:space="preserve">2. Druk op de trigger om de klauwopening te openen en de te testen geleider te </w:t>
      </w:r>
      <w:r w:rsidR="00703534" w:rsidRPr="00EA612A">
        <w:rPr>
          <w:rFonts w:ascii="Calibri" w:eastAsia="MS Mincho" w:hAnsi="Calibri" w:cs="Times New Roman"/>
          <w:sz w:val="20"/>
          <w:szCs w:val="20"/>
          <w:lang w:val="nl-NL" w:eastAsia="ja-JP"/>
        </w:rPr>
        <w:t>omsluiten (</w:t>
      </w:r>
      <w:r w:rsidR="000A5981" w:rsidRPr="00EA612A">
        <w:rPr>
          <w:rFonts w:ascii="Calibri" w:eastAsia="MS Mincho" w:hAnsi="Calibri" w:cs="Times New Roman"/>
          <w:sz w:val="20"/>
          <w:szCs w:val="20"/>
          <w:lang w:val="nl-NL" w:eastAsia="ja-JP"/>
        </w:rPr>
        <w:t>diam. max. 33mm)</w:t>
      </w:r>
    </w:p>
    <w:p w:rsidR="00FA5CC9" w:rsidRPr="00EA612A" w:rsidRDefault="00FA5CC9" w:rsidP="000A5981">
      <w:pPr>
        <w:spacing w:after="0" w:line="240" w:lineRule="auto"/>
        <w:rPr>
          <w:rFonts w:ascii="Calibri" w:eastAsia="MS Mincho" w:hAnsi="Calibri" w:cs="Times New Roman"/>
          <w:sz w:val="20"/>
          <w:szCs w:val="20"/>
          <w:lang w:val="nl-NL" w:eastAsia="ja-JP"/>
        </w:rPr>
      </w:pPr>
    </w:p>
    <w:p w:rsidR="00FA5CC9" w:rsidRPr="00EA612A" w:rsidRDefault="00FA5CC9" w:rsidP="000A5981">
      <w:pPr>
        <w:spacing w:after="0" w:line="240" w:lineRule="auto"/>
        <w:rPr>
          <w:rFonts w:ascii="Calibri" w:eastAsia="MS Mincho" w:hAnsi="Calibri" w:cs="Times New Roman"/>
          <w:sz w:val="20"/>
          <w:szCs w:val="20"/>
          <w:lang w:val="nl-NL" w:eastAsia="ja-JP"/>
        </w:rPr>
      </w:pPr>
    </w:p>
    <w:p w:rsidR="00FA5CC9" w:rsidRPr="00EA612A" w:rsidRDefault="00FA5CC9" w:rsidP="000A5981">
      <w:pPr>
        <w:spacing w:after="0" w:line="240" w:lineRule="auto"/>
        <w:rPr>
          <w:rFonts w:ascii="Calibri" w:eastAsia="MS Mincho" w:hAnsi="Calibri" w:cs="Times New Roman"/>
          <w:sz w:val="20"/>
          <w:szCs w:val="20"/>
          <w:lang w:val="nl-NL" w:eastAsia="ja-JP"/>
        </w:rPr>
      </w:pPr>
    </w:p>
    <w:p w:rsidR="00DE0E6D" w:rsidRPr="00EA612A" w:rsidRDefault="00DE0E6D" w:rsidP="000A5981">
      <w:pPr>
        <w:spacing w:after="0" w:line="240" w:lineRule="auto"/>
        <w:rPr>
          <w:rFonts w:ascii="Calibri" w:eastAsia="MS Mincho" w:hAnsi="Calibri" w:cs="Times New Roman"/>
          <w:sz w:val="20"/>
          <w:szCs w:val="20"/>
          <w:lang w:val="nl-NL" w:eastAsia="ja-JP"/>
        </w:rPr>
      </w:pPr>
    </w:p>
    <w:p w:rsidR="000A5981" w:rsidRPr="00EA612A" w:rsidRDefault="001D5D3E" w:rsidP="000A5981">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noProof/>
          <w:sz w:val="20"/>
          <w:szCs w:val="20"/>
          <w:lang w:val="nl-BE" w:eastAsia="nl-BE"/>
        </w:rPr>
        <w:drawing>
          <wp:inline distT="0" distB="0" distL="0" distR="0">
            <wp:extent cx="4488569" cy="2949196"/>
            <wp:effectExtent l="0" t="0" r="7620" b="381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2127R NL 1.png"/>
                    <pic:cNvPicPr/>
                  </pic:nvPicPr>
                  <pic:blipFill>
                    <a:blip r:embed="rId31">
                      <a:extLst>
                        <a:ext uri="{28A0092B-C50C-407E-A947-70E740481C1C}">
                          <a14:useLocalDpi xmlns:a14="http://schemas.microsoft.com/office/drawing/2010/main" val="0"/>
                        </a:ext>
                      </a:extLst>
                    </a:blip>
                    <a:stretch>
                      <a:fillRect/>
                    </a:stretch>
                  </pic:blipFill>
                  <pic:spPr>
                    <a:xfrm>
                      <a:off x="0" y="0"/>
                      <a:ext cx="4488569" cy="2949196"/>
                    </a:xfrm>
                    <a:prstGeom prst="rect">
                      <a:avLst/>
                    </a:prstGeom>
                  </pic:spPr>
                </pic:pic>
              </a:graphicData>
            </a:graphic>
          </wp:inline>
        </w:drawing>
      </w:r>
    </w:p>
    <w:p w:rsidR="00522DCA" w:rsidRDefault="00522DCA" w:rsidP="000A5981">
      <w:pPr>
        <w:spacing w:after="0" w:line="240" w:lineRule="auto"/>
        <w:rPr>
          <w:rFonts w:ascii="Calibri" w:eastAsia="MS Mincho" w:hAnsi="Calibri" w:cs="Times New Roman"/>
          <w:b/>
          <w:sz w:val="20"/>
          <w:szCs w:val="20"/>
          <w:lang w:val="nl-NL" w:eastAsia="ja-JP"/>
        </w:rPr>
      </w:pPr>
    </w:p>
    <w:p w:rsidR="00522DCA" w:rsidRDefault="00522DCA" w:rsidP="000A5981">
      <w:pPr>
        <w:spacing w:after="0" w:line="240" w:lineRule="auto"/>
        <w:rPr>
          <w:rFonts w:ascii="Calibri" w:eastAsia="MS Mincho" w:hAnsi="Calibri" w:cs="Times New Roman"/>
          <w:b/>
          <w:sz w:val="20"/>
          <w:szCs w:val="20"/>
          <w:lang w:val="nl-NL" w:eastAsia="ja-JP"/>
        </w:rPr>
      </w:pPr>
    </w:p>
    <w:p w:rsidR="00522DCA" w:rsidRDefault="00522DCA" w:rsidP="000A5981">
      <w:pPr>
        <w:spacing w:after="0" w:line="240" w:lineRule="auto"/>
        <w:rPr>
          <w:rFonts w:ascii="Calibri" w:eastAsia="MS Mincho" w:hAnsi="Calibri" w:cs="Times New Roman"/>
          <w:b/>
          <w:sz w:val="20"/>
          <w:szCs w:val="20"/>
          <w:lang w:val="nl-NL" w:eastAsia="ja-JP"/>
        </w:rPr>
      </w:pPr>
    </w:p>
    <w:p w:rsidR="000A5981" w:rsidRPr="00EA612A" w:rsidRDefault="00703534" w:rsidP="000A5981">
      <w:pPr>
        <w:spacing w:after="0" w:line="240" w:lineRule="auto"/>
        <w:rPr>
          <w:rFonts w:ascii="Calibri" w:eastAsia="MS Mincho" w:hAnsi="Calibri" w:cs="Times New Roman"/>
          <w:b/>
          <w:sz w:val="20"/>
          <w:szCs w:val="20"/>
          <w:lang w:val="nl-NL" w:eastAsia="ja-JP"/>
        </w:rPr>
      </w:pPr>
      <w:r w:rsidRPr="00EA612A">
        <w:rPr>
          <w:rFonts w:ascii="Calibri" w:eastAsia="MS Mincho" w:hAnsi="Calibri" w:cs="Times New Roman"/>
          <w:b/>
          <w:sz w:val="20"/>
          <w:szCs w:val="20"/>
          <w:lang w:val="nl-NL" w:eastAsia="ja-JP"/>
        </w:rPr>
        <w:t>NOTA:</w:t>
      </w:r>
    </w:p>
    <w:p w:rsidR="00FA5CC9" w:rsidRPr="00EA612A" w:rsidRDefault="001D5D3E" w:rsidP="00FA5CC9">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De nauwkeurigheid van de meting is verzekerd als het gemeten voorwerp in het midden van de klauw geplaatst wordt.</w:t>
      </w:r>
    </w:p>
    <w:p w:rsidR="00FA5CC9" w:rsidRPr="00EA612A" w:rsidRDefault="00FA5CC9">
      <w:pPr>
        <w:rPr>
          <w:rFonts w:ascii="Calibri" w:eastAsia="MS Mincho" w:hAnsi="Calibri" w:cs="Times New Roman"/>
          <w:sz w:val="20"/>
          <w:szCs w:val="20"/>
          <w:lang w:val="nl-NL" w:eastAsia="ja-JP"/>
        </w:rPr>
      </w:pPr>
    </w:p>
    <w:p w:rsidR="0091618C" w:rsidRPr="00EA612A" w:rsidRDefault="0091618C" w:rsidP="00FA5CC9">
      <w:pPr>
        <w:spacing w:after="0" w:line="240" w:lineRule="auto"/>
        <w:rPr>
          <w:rFonts w:ascii="Calibri" w:eastAsia="MS Mincho" w:hAnsi="Calibri" w:cs="Times New Roman"/>
          <w:sz w:val="20"/>
          <w:szCs w:val="20"/>
          <w:lang w:val="nl-NL" w:eastAsia="ja-JP"/>
        </w:rPr>
      </w:pPr>
    </w:p>
    <w:p w:rsidR="00522DCA" w:rsidRDefault="00522DCA">
      <w:pPr>
        <w:rPr>
          <w:rFonts w:ascii="Calibri" w:eastAsia="MS Mincho" w:hAnsi="Calibri" w:cs="Times New Roman"/>
          <w:b/>
          <w:sz w:val="20"/>
          <w:szCs w:val="20"/>
          <w:highlight w:val="lightGray"/>
          <w:lang w:val="nl-NL" w:eastAsia="ja-JP"/>
        </w:rPr>
      </w:pPr>
      <w:r>
        <w:rPr>
          <w:rFonts w:ascii="Calibri" w:eastAsia="MS Mincho" w:hAnsi="Calibri" w:cs="Times New Roman"/>
          <w:b/>
          <w:sz w:val="20"/>
          <w:szCs w:val="20"/>
          <w:highlight w:val="lightGray"/>
          <w:lang w:val="nl-NL" w:eastAsia="ja-JP"/>
        </w:rPr>
        <w:br w:type="page"/>
      </w:r>
    </w:p>
    <w:p w:rsidR="00B6432D" w:rsidRPr="00EA612A" w:rsidRDefault="000A5981" w:rsidP="000A5981">
      <w:pPr>
        <w:spacing w:after="0" w:line="240" w:lineRule="auto"/>
        <w:rPr>
          <w:rFonts w:ascii="Calibri" w:eastAsia="MS Mincho" w:hAnsi="Calibri" w:cs="Times New Roman"/>
          <w:b/>
          <w:sz w:val="20"/>
          <w:szCs w:val="20"/>
          <w:lang w:val="nl-NL" w:eastAsia="ja-JP"/>
        </w:rPr>
      </w:pPr>
      <w:r w:rsidRPr="00EA612A">
        <w:rPr>
          <w:rFonts w:ascii="Calibri" w:eastAsia="MS Mincho" w:hAnsi="Calibri" w:cs="Times New Roman"/>
          <w:b/>
          <w:sz w:val="20"/>
          <w:szCs w:val="20"/>
          <w:highlight w:val="lightGray"/>
          <w:lang w:val="nl-NL" w:eastAsia="ja-JP"/>
        </w:rPr>
        <w:lastRenderedPageBreak/>
        <w:t xml:space="preserve">4. </w:t>
      </w:r>
      <w:r w:rsidR="001D5D3E" w:rsidRPr="00EA612A">
        <w:rPr>
          <w:rFonts w:ascii="Calibri" w:eastAsia="MS Mincho" w:hAnsi="Calibri" w:cs="Times New Roman"/>
          <w:b/>
          <w:sz w:val="20"/>
          <w:szCs w:val="20"/>
          <w:highlight w:val="lightGray"/>
          <w:lang w:val="nl-NL" w:eastAsia="ja-JP"/>
        </w:rPr>
        <w:t>VAC/VDC meting</w:t>
      </w:r>
      <w:r w:rsidR="00B6432D" w:rsidRPr="00EA612A">
        <w:rPr>
          <w:rFonts w:ascii="Calibri" w:eastAsia="MS Mincho" w:hAnsi="Calibri" w:cs="Times New Roman"/>
          <w:b/>
          <w:sz w:val="20"/>
          <w:szCs w:val="20"/>
          <w:highlight w:val="lightGray"/>
          <w:lang w:val="nl-NL" w:eastAsia="ja-JP"/>
        </w:rPr>
        <w:t xml:space="preserve"> (Peak/Fr</w:t>
      </w:r>
      <w:r w:rsidR="001D5D3E" w:rsidRPr="00EA612A">
        <w:rPr>
          <w:rFonts w:ascii="Calibri" w:eastAsia="MS Mincho" w:hAnsi="Calibri" w:cs="Times New Roman"/>
          <w:b/>
          <w:sz w:val="20"/>
          <w:szCs w:val="20"/>
          <w:highlight w:val="lightGray"/>
          <w:lang w:val="nl-NL" w:eastAsia="ja-JP"/>
        </w:rPr>
        <w:t>equentie</w:t>
      </w:r>
      <w:r w:rsidR="00B6432D" w:rsidRPr="00EA612A">
        <w:rPr>
          <w:rFonts w:ascii="Calibri" w:eastAsia="MS Mincho" w:hAnsi="Calibri" w:cs="Times New Roman"/>
          <w:b/>
          <w:sz w:val="20"/>
          <w:szCs w:val="20"/>
          <w:highlight w:val="lightGray"/>
          <w:lang w:val="nl-NL" w:eastAsia="ja-JP"/>
        </w:rPr>
        <w:t>)</w:t>
      </w:r>
    </w:p>
    <w:p w:rsidR="0091618C" w:rsidRPr="00EA612A" w:rsidRDefault="0091618C" w:rsidP="000A5981">
      <w:pPr>
        <w:spacing w:after="0" w:line="240" w:lineRule="auto"/>
        <w:rPr>
          <w:rFonts w:ascii="Calibri" w:eastAsia="MS Mincho" w:hAnsi="Calibri" w:cs="Times New Roman"/>
          <w:b/>
          <w:sz w:val="20"/>
          <w:szCs w:val="20"/>
          <w:lang w:val="nl-NL" w:eastAsia="ja-JP"/>
        </w:rPr>
      </w:pPr>
    </w:p>
    <w:p w:rsidR="00BB3B98" w:rsidRDefault="00BB3B98" w:rsidP="000A5981">
      <w:pPr>
        <w:spacing w:after="0" w:line="240" w:lineRule="auto"/>
        <w:rPr>
          <w:rFonts w:ascii="Calibri" w:eastAsia="MS Mincho" w:hAnsi="Calibri" w:cs="Times New Roman"/>
          <w:b/>
          <w:sz w:val="20"/>
          <w:szCs w:val="20"/>
          <w:lang w:val="nl-NL" w:eastAsia="ja-JP"/>
        </w:rPr>
      </w:pPr>
    </w:p>
    <w:p w:rsidR="00522DCA" w:rsidRPr="00EA612A" w:rsidRDefault="00522DCA" w:rsidP="000A5981">
      <w:pPr>
        <w:spacing w:after="0" w:line="240" w:lineRule="auto"/>
        <w:rPr>
          <w:rFonts w:ascii="Calibri" w:eastAsia="MS Mincho" w:hAnsi="Calibri" w:cs="Times New Roman"/>
          <w:b/>
          <w:sz w:val="20"/>
          <w:szCs w:val="20"/>
          <w:lang w:val="nl-NL" w:eastAsia="ja-JP"/>
        </w:rPr>
      </w:pPr>
    </w:p>
    <w:p w:rsidR="00B6432D" w:rsidRPr="00EA612A" w:rsidRDefault="000A5981" w:rsidP="00BB3B98">
      <w:pPr>
        <w:rPr>
          <w:rFonts w:ascii="Calibri" w:eastAsia="MS Mincho" w:hAnsi="Calibri" w:cs="Arial"/>
          <w:b/>
          <w:sz w:val="20"/>
          <w:szCs w:val="20"/>
          <w:lang w:val="nl-NL" w:eastAsia="ja-JP"/>
        </w:rPr>
      </w:pPr>
      <w:r w:rsidRPr="00EA612A">
        <w:rPr>
          <w:rFonts w:ascii="Calibri" w:eastAsia="MS Mincho" w:hAnsi="Calibri" w:cs="Times New Roman"/>
          <w:sz w:val="20"/>
          <w:szCs w:val="20"/>
          <w:lang w:val="nl-NL" w:eastAsia="ja-JP"/>
        </w:rPr>
        <w:t xml:space="preserve"> </w:t>
      </w:r>
      <w:r w:rsidR="0091618C" w:rsidRPr="00EA612A">
        <w:rPr>
          <w:rFonts w:ascii="Verdana" w:eastAsia="MS Mincho" w:hAnsi="Verdana" w:cs="Times New Roman"/>
          <w:b/>
          <w:noProof/>
          <w:position w:val="-6"/>
          <w:sz w:val="20"/>
          <w:szCs w:val="20"/>
          <w:lang w:val="nl-BE" w:eastAsia="nl-BE"/>
        </w:rPr>
        <w:drawing>
          <wp:inline distT="0" distB="0" distL="0" distR="0" wp14:anchorId="47621C69">
            <wp:extent cx="292735" cy="292735"/>
            <wp:effectExtent l="0" t="0" r="0" b="0"/>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pic:spPr>
                </pic:pic>
              </a:graphicData>
            </a:graphic>
          </wp:inline>
        </w:drawing>
      </w:r>
      <w:r w:rsidR="00DE0E6D" w:rsidRPr="00EA612A">
        <w:rPr>
          <w:rFonts w:ascii="Calibri" w:eastAsia="MS Mincho" w:hAnsi="Calibri" w:cs="Arial"/>
          <w:b/>
          <w:sz w:val="20"/>
          <w:szCs w:val="20"/>
          <w:lang w:val="nl-NL" w:eastAsia="ja-JP"/>
        </w:rPr>
        <w:t>GEVAAR</w:t>
      </w:r>
    </w:p>
    <w:p w:rsidR="00DE0E6D" w:rsidRPr="00EA612A" w:rsidRDefault="00DE0E6D" w:rsidP="00B6432D">
      <w:pPr>
        <w:numPr>
          <w:ilvl w:val="0"/>
          <w:numId w:val="8"/>
        </w:numPr>
        <w:spacing w:after="0" w:line="240" w:lineRule="auto"/>
        <w:rPr>
          <w:rFonts w:ascii="Calibri" w:eastAsia="MS Mincho" w:hAnsi="Calibri" w:cs="Times New Roman"/>
          <w:i/>
          <w:sz w:val="20"/>
          <w:szCs w:val="20"/>
          <w:lang w:val="nl-NL" w:eastAsia="ja-JP"/>
        </w:rPr>
      </w:pPr>
      <w:r w:rsidRPr="00EA612A">
        <w:rPr>
          <w:rFonts w:ascii="Calibri" w:eastAsia="MS Mincho" w:hAnsi="Calibri" w:cs="Times New Roman"/>
          <w:i/>
          <w:sz w:val="20"/>
          <w:szCs w:val="20"/>
          <w:lang w:val="nl-NL" w:eastAsia="ja-JP"/>
        </w:rPr>
        <w:t>Zet de functieschakelaar in de gewenste positie alvorens een meting uit te voeren.</w:t>
      </w:r>
    </w:p>
    <w:p w:rsidR="00DE0E6D" w:rsidRPr="00EA612A" w:rsidRDefault="00DE0E6D" w:rsidP="00DE0E6D">
      <w:pPr>
        <w:numPr>
          <w:ilvl w:val="0"/>
          <w:numId w:val="8"/>
        </w:numPr>
        <w:spacing w:after="0" w:line="240" w:lineRule="auto"/>
        <w:rPr>
          <w:rFonts w:ascii="Calibri" w:eastAsia="MS Mincho" w:hAnsi="Calibri" w:cs="Times New Roman"/>
          <w:i/>
          <w:sz w:val="20"/>
          <w:szCs w:val="20"/>
          <w:lang w:val="nl-NL" w:eastAsia="ja-JP"/>
        </w:rPr>
      </w:pPr>
      <w:r w:rsidRPr="00EA612A">
        <w:rPr>
          <w:rFonts w:ascii="Calibri" w:eastAsia="MS Mincho" w:hAnsi="Calibri" w:cs="Arial"/>
          <w:i/>
          <w:sz w:val="20"/>
          <w:szCs w:val="20"/>
          <w:lang w:val="nl-NL" w:eastAsia="ja-JP"/>
        </w:rPr>
        <w:t>De nominale spanning</w:t>
      </w:r>
      <w:r w:rsidRPr="00EA612A">
        <w:rPr>
          <w:rFonts w:ascii="Calibri" w:eastAsia="MS Mincho" w:hAnsi="Calibri" w:cs="Times New Roman"/>
          <w:i/>
          <w:sz w:val="20"/>
          <w:szCs w:val="20"/>
          <w:lang w:val="nl-NL" w:eastAsia="ja-JP"/>
        </w:rPr>
        <w:t xml:space="preserve"> (600V) en de meetcategorieën van het toestel mogen niet overschreden worden.</w:t>
      </w:r>
    </w:p>
    <w:p w:rsidR="00DE0E6D" w:rsidRPr="00EA612A" w:rsidRDefault="00DE0E6D" w:rsidP="00DE0E6D">
      <w:pPr>
        <w:numPr>
          <w:ilvl w:val="0"/>
          <w:numId w:val="8"/>
        </w:numPr>
        <w:spacing w:after="0" w:line="240" w:lineRule="auto"/>
        <w:rPr>
          <w:rFonts w:ascii="Calibri" w:eastAsia="MS Mincho" w:hAnsi="Calibri" w:cs="Times New Roman"/>
          <w:i/>
          <w:sz w:val="20"/>
          <w:szCs w:val="20"/>
          <w:lang w:val="nl-NL" w:eastAsia="ja-JP"/>
        </w:rPr>
      </w:pPr>
      <w:r w:rsidRPr="00EA612A">
        <w:rPr>
          <w:rFonts w:ascii="Calibri" w:eastAsia="MS Mincho" w:hAnsi="Calibri" w:cs="Arial"/>
          <w:i/>
          <w:sz w:val="20"/>
          <w:szCs w:val="20"/>
          <w:lang w:val="nl-NL" w:eastAsia="ja-JP"/>
        </w:rPr>
        <w:t xml:space="preserve">Hou vingers en handen steeds achter het beschermingsrandje tijdens de </w:t>
      </w:r>
      <w:r w:rsidR="00703534" w:rsidRPr="00EA612A">
        <w:rPr>
          <w:rFonts w:ascii="Calibri" w:eastAsia="MS Mincho" w:hAnsi="Calibri" w:cs="Arial"/>
          <w:i/>
          <w:sz w:val="20"/>
          <w:szCs w:val="20"/>
          <w:lang w:val="nl-NL" w:eastAsia="ja-JP"/>
        </w:rPr>
        <w:t>metingen.</w:t>
      </w:r>
    </w:p>
    <w:p w:rsidR="0091618C" w:rsidRPr="00EA612A" w:rsidRDefault="0091618C" w:rsidP="0091618C">
      <w:pPr>
        <w:spacing w:after="0" w:line="240" w:lineRule="auto"/>
        <w:rPr>
          <w:rFonts w:ascii="Calibri" w:eastAsia="MS Mincho" w:hAnsi="Calibri" w:cs="Times New Roman"/>
          <w:sz w:val="20"/>
          <w:szCs w:val="20"/>
          <w:lang w:val="nl-NL" w:eastAsia="ja-JP"/>
        </w:rPr>
      </w:pPr>
    </w:p>
    <w:p w:rsidR="00B6432D" w:rsidRPr="00EA612A" w:rsidRDefault="00B6432D" w:rsidP="00B6432D">
      <w:pPr>
        <w:spacing w:after="0" w:line="240" w:lineRule="auto"/>
        <w:rPr>
          <w:rFonts w:ascii="Calibri" w:eastAsia="MS Mincho" w:hAnsi="Calibri" w:cs="Times New Roman"/>
          <w:i/>
          <w:sz w:val="20"/>
          <w:szCs w:val="20"/>
          <w:lang w:val="nl-NL" w:eastAsia="ja-JP"/>
        </w:rPr>
      </w:pPr>
    </w:p>
    <w:p w:rsidR="00B6432D" w:rsidRPr="00EA612A" w:rsidRDefault="00B6432D"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1. P</w:t>
      </w:r>
      <w:r w:rsidR="00DE0E6D" w:rsidRPr="00EA612A">
        <w:rPr>
          <w:rFonts w:ascii="Calibri" w:eastAsia="MS Mincho" w:hAnsi="Calibri" w:cs="Times New Roman"/>
          <w:sz w:val="20"/>
          <w:szCs w:val="20"/>
          <w:lang w:val="nl-NL" w:eastAsia="ja-JP"/>
        </w:rPr>
        <w:t>laats de functieschakelaar op</w:t>
      </w:r>
      <w:r w:rsidRPr="00EA612A">
        <w:rPr>
          <w:rFonts w:ascii="Calibri" w:eastAsia="MS Mincho" w:hAnsi="Calibri" w:cs="Times New Roman"/>
          <w:sz w:val="20"/>
          <w:szCs w:val="20"/>
          <w:lang w:val="nl-NL" w:eastAsia="ja-JP"/>
        </w:rPr>
        <w:t xml:space="preserve"> ACV o</w:t>
      </w:r>
      <w:r w:rsidR="00DE0E6D" w:rsidRPr="00EA612A">
        <w:rPr>
          <w:rFonts w:ascii="Calibri" w:eastAsia="MS Mincho" w:hAnsi="Calibri" w:cs="Times New Roman"/>
          <w:sz w:val="20"/>
          <w:szCs w:val="20"/>
          <w:lang w:val="nl-NL" w:eastAsia="ja-JP"/>
        </w:rPr>
        <w:t>f</w:t>
      </w:r>
      <w:r w:rsidRPr="00EA612A">
        <w:rPr>
          <w:rFonts w:ascii="Calibri" w:eastAsia="MS Mincho" w:hAnsi="Calibri" w:cs="Times New Roman"/>
          <w:sz w:val="20"/>
          <w:szCs w:val="20"/>
          <w:lang w:val="nl-NL" w:eastAsia="ja-JP"/>
        </w:rPr>
        <w:t xml:space="preserve"> DCV. </w:t>
      </w:r>
      <w:r w:rsidR="00DE0E6D" w:rsidRPr="00EA612A">
        <w:rPr>
          <w:rFonts w:ascii="Calibri" w:eastAsia="MS Mincho" w:hAnsi="Calibri" w:cs="Times New Roman"/>
          <w:sz w:val="20"/>
          <w:szCs w:val="20"/>
          <w:lang w:val="nl-NL" w:eastAsia="ja-JP"/>
        </w:rPr>
        <w:t>Voor piekmeting (PEAK) of frequentiemeting plaatst u de functieschakelaar op</w:t>
      </w:r>
      <w:r w:rsidRPr="00EA612A">
        <w:rPr>
          <w:rFonts w:ascii="Calibri" w:eastAsia="MS Mincho" w:hAnsi="Calibri" w:cs="Times New Roman"/>
          <w:sz w:val="20"/>
          <w:szCs w:val="20"/>
          <w:lang w:val="nl-NL" w:eastAsia="ja-JP"/>
        </w:rPr>
        <w:t xml:space="preserve"> ACV e</w:t>
      </w:r>
      <w:r w:rsidR="00DE0E6D" w:rsidRPr="00EA612A">
        <w:rPr>
          <w:rFonts w:ascii="Calibri" w:eastAsia="MS Mincho" w:hAnsi="Calibri" w:cs="Times New Roman"/>
          <w:sz w:val="20"/>
          <w:szCs w:val="20"/>
          <w:lang w:val="nl-NL" w:eastAsia="ja-JP"/>
        </w:rPr>
        <w:t>n drukt u op de SELECT toets (frequentie is enkel VAC)</w:t>
      </w:r>
      <w:r w:rsidR="00522DCA">
        <w:rPr>
          <w:rFonts w:ascii="Calibri" w:eastAsia="MS Mincho" w:hAnsi="Calibri" w:cs="Times New Roman"/>
          <w:sz w:val="20"/>
          <w:szCs w:val="20"/>
          <w:lang w:val="nl-NL" w:eastAsia="ja-JP"/>
        </w:rPr>
        <w:t>.</w:t>
      </w:r>
    </w:p>
    <w:p w:rsidR="000A5981" w:rsidRPr="00EA612A" w:rsidRDefault="00B6432D"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 xml:space="preserve">2. </w:t>
      </w:r>
      <w:r w:rsidR="00DE0E6D" w:rsidRPr="00EA612A">
        <w:rPr>
          <w:rFonts w:ascii="Calibri" w:eastAsia="MS Mincho" w:hAnsi="Calibri" w:cs="Times New Roman"/>
          <w:sz w:val="20"/>
          <w:szCs w:val="20"/>
          <w:lang w:val="nl-NL" w:eastAsia="ja-JP"/>
        </w:rPr>
        <w:t xml:space="preserve">Breng de meetsnoeren stevig in de </w:t>
      </w:r>
      <w:r w:rsidRPr="00EA612A">
        <w:rPr>
          <w:rFonts w:ascii="Calibri" w:eastAsia="MS Mincho" w:hAnsi="Calibri" w:cs="Times New Roman"/>
          <w:sz w:val="20"/>
          <w:szCs w:val="20"/>
          <w:lang w:val="nl-NL" w:eastAsia="ja-JP"/>
        </w:rPr>
        <w:t>V/Ω e</w:t>
      </w:r>
      <w:r w:rsidR="00DE0E6D" w:rsidRPr="00EA612A">
        <w:rPr>
          <w:rFonts w:ascii="Calibri" w:eastAsia="MS Mincho" w:hAnsi="Calibri" w:cs="Times New Roman"/>
          <w:sz w:val="20"/>
          <w:szCs w:val="20"/>
          <w:lang w:val="nl-NL" w:eastAsia="ja-JP"/>
        </w:rPr>
        <w:t>n</w:t>
      </w:r>
      <w:r w:rsidRPr="00EA612A">
        <w:rPr>
          <w:rFonts w:ascii="Calibri" w:eastAsia="MS Mincho" w:hAnsi="Calibri" w:cs="Times New Roman"/>
          <w:sz w:val="20"/>
          <w:szCs w:val="20"/>
          <w:lang w:val="nl-NL" w:eastAsia="ja-JP"/>
        </w:rPr>
        <w:t xml:space="preserve"> COM</w:t>
      </w:r>
      <w:r w:rsidR="00DE0E6D" w:rsidRPr="00EA612A">
        <w:rPr>
          <w:rFonts w:ascii="Calibri" w:eastAsia="MS Mincho" w:hAnsi="Calibri" w:cs="Times New Roman"/>
          <w:sz w:val="20"/>
          <w:szCs w:val="20"/>
          <w:lang w:val="nl-NL" w:eastAsia="ja-JP"/>
        </w:rPr>
        <w:t xml:space="preserve"> klemmen.</w:t>
      </w:r>
    </w:p>
    <w:p w:rsidR="0091618C" w:rsidRPr="00EA612A" w:rsidRDefault="0091618C" w:rsidP="00B6432D">
      <w:pPr>
        <w:spacing w:after="0" w:line="240" w:lineRule="auto"/>
        <w:rPr>
          <w:rFonts w:ascii="Calibri" w:eastAsia="MS Mincho" w:hAnsi="Calibri" w:cs="Times New Roman"/>
          <w:sz w:val="20"/>
          <w:szCs w:val="20"/>
          <w:lang w:val="nl-NL" w:eastAsia="ja-JP"/>
        </w:rPr>
      </w:pPr>
    </w:p>
    <w:p w:rsidR="0091618C" w:rsidRPr="00EA612A" w:rsidRDefault="0091618C" w:rsidP="00B6432D">
      <w:pPr>
        <w:spacing w:after="0" w:line="240" w:lineRule="auto"/>
        <w:rPr>
          <w:rFonts w:ascii="Calibri" w:eastAsia="MS Mincho" w:hAnsi="Calibri" w:cs="Times New Roman"/>
          <w:sz w:val="20"/>
          <w:szCs w:val="20"/>
          <w:lang w:val="nl-NL" w:eastAsia="ja-JP"/>
        </w:rPr>
      </w:pPr>
    </w:p>
    <w:p w:rsidR="0091618C" w:rsidRPr="00EA612A" w:rsidRDefault="0091618C" w:rsidP="00B6432D">
      <w:pPr>
        <w:spacing w:after="0" w:line="240" w:lineRule="auto"/>
        <w:rPr>
          <w:rFonts w:ascii="Calibri" w:eastAsia="MS Mincho" w:hAnsi="Calibri" w:cs="Times New Roman"/>
          <w:sz w:val="20"/>
          <w:szCs w:val="20"/>
          <w:lang w:val="nl-NL" w:eastAsia="ja-JP"/>
        </w:rPr>
      </w:pPr>
    </w:p>
    <w:p w:rsidR="0091618C" w:rsidRPr="00EA612A" w:rsidRDefault="0091618C" w:rsidP="00B6432D">
      <w:pPr>
        <w:spacing w:after="0" w:line="240" w:lineRule="auto"/>
        <w:rPr>
          <w:rFonts w:ascii="Calibri" w:eastAsia="MS Mincho" w:hAnsi="Calibri" w:cs="Times New Roman"/>
          <w:sz w:val="20"/>
          <w:szCs w:val="20"/>
          <w:lang w:val="nl-NL" w:eastAsia="ja-JP"/>
        </w:rPr>
      </w:pPr>
    </w:p>
    <w:p w:rsidR="0091618C" w:rsidRPr="00EA612A" w:rsidRDefault="0091618C" w:rsidP="00B6432D">
      <w:pPr>
        <w:spacing w:after="0" w:line="240" w:lineRule="auto"/>
        <w:rPr>
          <w:rFonts w:ascii="Calibri" w:eastAsia="MS Mincho" w:hAnsi="Calibri" w:cs="Times New Roman"/>
          <w:sz w:val="20"/>
          <w:szCs w:val="20"/>
          <w:lang w:val="nl-NL" w:eastAsia="ja-JP"/>
        </w:rPr>
      </w:pPr>
    </w:p>
    <w:p w:rsidR="00B6432D" w:rsidRPr="00EA612A" w:rsidRDefault="004A625D"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noProof/>
          <w:sz w:val="20"/>
          <w:szCs w:val="20"/>
          <w:lang w:val="nl-BE" w:eastAsia="nl-BE"/>
        </w:rPr>
        <w:drawing>
          <wp:inline distT="0" distB="0" distL="0" distR="0">
            <wp:extent cx="4526672" cy="3490262"/>
            <wp:effectExtent l="0" t="0" r="7620" b="0"/>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2127R NL 2.png"/>
                    <pic:cNvPicPr/>
                  </pic:nvPicPr>
                  <pic:blipFill>
                    <a:blip r:embed="rId33">
                      <a:extLst>
                        <a:ext uri="{28A0092B-C50C-407E-A947-70E740481C1C}">
                          <a14:useLocalDpi xmlns:a14="http://schemas.microsoft.com/office/drawing/2010/main" val="0"/>
                        </a:ext>
                      </a:extLst>
                    </a:blip>
                    <a:stretch>
                      <a:fillRect/>
                    </a:stretch>
                  </pic:blipFill>
                  <pic:spPr>
                    <a:xfrm>
                      <a:off x="0" y="0"/>
                      <a:ext cx="4526672" cy="3490262"/>
                    </a:xfrm>
                    <a:prstGeom prst="rect">
                      <a:avLst/>
                    </a:prstGeom>
                  </pic:spPr>
                </pic:pic>
              </a:graphicData>
            </a:graphic>
          </wp:inline>
        </w:drawing>
      </w:r>
    </w:p>
    <w:p w:rsidR="00B6432D" w:rsidRPr="00EA612A" w:rsidRDefault="00B6432D" w:rsidP="00B6432D">
      <w:pPr>
        <w:spacing w:after="0" w:line="240" w:lineRule="auto"/>
        <w:rPr>
          <w:rFonts w:ascii="Calibri" w:eastAsia="MS Mincho" w:hAnsi="Calibri" w:cs="Times New Roman"/>
          <w:sz w:val="20"/>
          <w:szCs w:val="20"/>
          <w:lang w:val="nl-NL" w:eastAsia="ja-JP"/>
        </w:rPr>
      </w:pPr>
    </w:p>
    <w:p w:rsidR="00B6432D" w:rsidRPr="00EA612A" w:rsidRDefault="00B6432D" w:rsidP="00B6432D">
      <w:pPr>
        <w:spacing w:after="0" w:line="240" w:lineRule="auto"/>
        <w:rPr>
          <w:rFonts w:ascii="Calibri" w:eastAsia="MS Mincho" w:hAnsi="Calibri" w:cs="Times New Roman"/>
          <w:sz w:val="20"/>
          <w:szCs w:val="20"/>
          <w:lang w:val="nl-NL" w:eastAsia="ja-JP"/>
        </w:rPr>
      </w:pPr>
    </w:p>
    <w:p w:rsidR="00522DCA" w:rsidRDefault="004A625D"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b/>
          <w:sz w:val="20"/>
          <w:szCs w:val="20"/>
          <w:lang w:val="nl-NL" w:eastAsia="ja-JP"/>
        </w:rPr>
        <w:t>NOTA</w:t>
      </w:r>
      <w:r w:rsidR="00B6432D" w:rsidRPr="00EA612A">
        <w:rPr>
          <w:rFonts w:ascii="Calibri" w:eastAsia="MS Mincho" w:hAnsi="Calibri" w:cs="Times New Roman"/>
          <w:b/>
          <w:sz w:val="20"/>
          <w:szCs w:val="20"/>
          <w:lang w:val="nl-NL" w:eastAsia="ja-JP"/>
        </w:rPr>
        <w:t xml:space="preserve">: </w:t>
      </w:r>
      <w:r w:rsidRPr="00EA612A">
        <w:rPr>
          <w:rFonts w:ascii="Calibri" w:eastAsia="MS Mincho" w:hAnsi="Calibri" w:cs="Times New Roman"/>
          <w:sz w:val="20"/>
          <w:szCs w:val="20"/>
          <w:lang w:val="nl-NL" w:eastAsia="ja-JP"/>
        </w:rPr>
        <w:t xml:space="preserve">als de verbinding omgewisseld is, zal het scherm het teken  </w:t>
      </w:r>
      <w:r w:rsidR="00B6432D" w:rsidRPr="00EA612A">
        <w:rPr>
          <w:rFonts w:ascii="Calibri" w:eastAsia="MS Mincho" w:hAnsi="Calibri" w:cs="Times New Roman"/>
          <w:sz w:val="20"/>
          <w:szCs w:val="20"/>
          <w:lang w:val="nl-NL" w:eastAsia="ja-JP"/>
        </w:rPr>
        <w:t xml:space="preserve"> "─"</w:t>
      </w:r>
      <w:r w:rsidRPr="00EA612A">
        <w:rPr>
          <w:rFonts w:ascii="Calibri" w:eastAsia="MS Mincho" w:hAnsi="Calibri" w:cs="Times New Roman"/>
          <w:sz w:val="20"/>
          <w:szCs w:val="20"/>
          <w:lang w:val="nl-NL" w:eastAsia="ja-JP"/>
        </w:rPr>
        <w:t>weergeven</w:t>
      </w:r>
      <w:r w:rsidR="00B6432D" w:rsidRPr="00EA612A">
        <w:rPr>
          <w:rFonts w:ascii="Calibri" w:eastAsia="MS Mincho" w:hAnsi="Calibri" w:cs="Times New Roman"/>
          <w:sz w:val="20"/>
          <w:szCs w:val="20"/>
          <w:lang w:val="nl-NL" w:eastAsia="ja-JP"/>
        </w:rPr>
        <w:t xml:space="preserve"> (</w:t>
      </w:r>
      <w:r w:rsidRPr="00EA612A">
        <w:rPr>
          <w:rFonts w:ascii="Calibri" w:eastAsia="MS Mincho" w:hAnsi="Calibri" w:cs="Times New Roman"/>
          <w:sz w:val="20"/>
          <w:szCs w:val="20"/>
          <w:lang w:val="nl-NL" w:eastAsia="ja-JP"/>
        </w:rPr>
        <w:t>DCV meting).</w:t>
      </w:r>
    </w:p>
    <w:p w:rsidR="00522DCA" w:rsidRDefault="00522DCA">
      <w:pPr>
        <w:rPr>
          <w:rFonts w:ascii="Calibri" w:eastAsia="MS Mincho" w:hAnsi="Calibri" w:cs="Times New Roman"/>
          <w:sz w:val="20"/>
          <w:szCs w:val="20"/>
          <w:lang w:val="nl-NL" w:eastAsia="ja-JP"/>
        </w:rPr>
      </w:pPr>
      <w:r>
        <w:rPr>
          <w:rFonts w:ascii="Calibri" w:eastAsia="MS Mincho" w:hAnsi="Calibri" w:cs="Times New Roman"/>
          <w:sz w:val="20"/>
          <w:szCs w:val="20"/>
          <w:lang w:val="nl-NL" w:eastAsia="ja-JP"/>
        </w:rPr>
        <w:br w:type="page"/>
      </w:r>
    </w:p>
    <w:p w:rsidR="00B6432D" w:rsidRPr="00EA612A" w:rsidRDefault="00B6432D" w:rsidP="00B6432D">
      <w:pPr>
        <w:spacing w:after="0" w:line="240" w:lineRule="auto"/>
        <w:rPr>
          <w:rFonts w:ascii="Calibri" w:eastAsia="MS Mincho" w:hAnsi="Calibri" w:cs="Times New Roman"/>
          <w:b/>
          <w:sz w:val="20"/>
          <w:szCs w:val="20"/>
          <w:lang w:val="nl-NL" w:eastAsia="ja-JP"/>
        </w:rPr>
      </w:pPr>
      <w:r w:rsidRPr="00EA612A">
        <w:rPr>
          <w:rFonts w:ascii="Calibri" w:eastAsia="MS Mincho" w:hAnsi="Calibri" w:cs="Times New Roman"/>
          <w:b/>
          <w:sz w:val="20"/>
          <w:szCs w:val="20"/>
          <w:highlight w:val="lightGray"/>
          <w:lang w:val="nl-NL" w:eastAsia="ja-JP"/>
        </w:rPr>
        <w:lastRenderedPageBreak/>
        <w:t xml:space="preserve">5. </w:t>
      </w:r>
      <w:r w:rsidR="004A625D" w:rsidRPr="00EA612A">
        <w:rPr>
          <w:rFonts w:ascii="Calibri" w:eastAsia="MS Mincho" w:hAnsi="Calibri" w:cs="Times New Roman"/>
          <w:b/>
          <w:sz w:val="20"/>
          <w:szCs w:val="20"/>
          <w:highlight w:val="lightGray"/>
          <w:lang w:val="nl-NL" w:eastAsia="ja-JP"/>
        </w:rPr>
        <w:t>Meting van weerstand/capaciteit (</w:t>
      </w:r>
      <w:r w:rsidRPr="00EA612A">
        <w:rPr>
          <w:rFonts w:ascii="Calibri" w:eastAsia="MS Mincho" w:hAnsi="Calibri" w:cs="Times New Roman"/>
          <w:b/>
          <w:sz w:val="20"/>
          <w:szCs w:val="20"/>
          <w:highlight w:val="lightGray"/>
          <w:lang w:val="nl-NL" w:eastAsia="ja-JP"/>
        </w:rPr>
        <w:t>Continu</w:t>
      </w:r>
      <w:r w:rsidR="004A625D" w:rsidRPr="00EA612A">
        <w:rPr>
          <w:rFonts w:ascii="Calibri" w:eastAsia="MS Mincho" w:hAnsi="Calibri" w:cs="Times New Roman"/>
          <w:b/>
          <w:sz w:val="20"/>
          <w:szCs w:val="20"/>
          <w:highlight w:val="lightGray"/>
          <w:lang w:val="nl-NL" w:eastAsia="ja-JP"/>
        </w:rPr>
        <w:t>ïteit</w:t>
      </w:r>
      <w:r w:rsidRPr="00EA612A">
        <w:rPr>
          <w:rFonts w:ascii="Calibri" w:eastAsia="MS Mincho" w:hAnsi="Calibri" w:cs="Times New Roman"/>
          <w:b/>
          <w:sz w:val="20"/>
          <w:szCs w:val="20"/>
          <w:highlight w:val="lightGray"/>
          <w:lang w:val="nl-NL" w:eastAsia="ja-JP"/>
        </w:rPr>
        <w:t>/Diode)</w:t>
      </w:r>
    </w:p>
    <w:p w:rsidR="00B6432D" w:rsidRPr="00EA612A" w:rsidRDefault="00B6432D" w:rsidP="00B6432D">
      <w:pPr>
        <w:spacing w:after="0" w:line="240" w:lineRule="auto"/>
        <w:rPr>
          <w:rFonts w:ascii="Calibri" w:eastAsia="MS Mincho" w:hAnsi="Calibri" w:cs="Times New Roman"/>
          <w:sz w:val="20"/>
          <w:szCs w:val="20"/>
          <w:lang w:val="nl-NL" w:eastAsia="ja-JP"/>
        </w:rPr>
      </w:pPr>
    </w:p>
    <w:p w:rsidR="00B6432D" w:rsidRPr="00EA612A" w:rsidRDefault="0091618C" w:rsidP="00B6432D">
      <w:pPr>
        <w:spacing w:after="0" w:line="240" w:lineRule="auto"/>
        <w:jc w:val="center"/>
        <w:rPr>
          <w:rFonts w:ascii="Calibri" w:eastAsia="MS Mincho" w:hAnsi="Calibri" w:cs="Arial"/>
          <w:b/>
          <w:i/>
          <w:sz w:val="20"/>
          <w:szCs w:val="20"/>
          <w:lang w:val="nl-NL" w:eastAsia="ja-JP"/>
        </w:rPr>
      </w:pPr>
      <w:r w:rsidRPr="00EA612A">
        <w:rPr>
          <w:rFonts w:ascii="Verdana" w:eastAsia="MS Mincho" w:hAnsi="Verdana" w:cs="Times New Roman"/>
          <w:b/>
          <w:i/>
          <w:noProof/>
          <w:position w:val="-6"/>
          <w:sz w:val="20"/>
          <w:szCs w:val="20"/>
          <w:lang w:val="nl-BE" w:eastAsia="nl-BE"/>
        </w:rPr>
        <w:drawing>
          <wp:inline distT="0" distB="0" distL="0" distR="0" wp14:anchorId="35E6D738">
            <wp:extent cx="292735" cy="292735"/>
            <wp:effectExtent l="0" t="0" r="0" b="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pic:spPr>
                </pic:pic>
              </a:graphicData>
            </a:graphic>
          </wp:inline>
        </w:drawing>
      </w:r>
      <w:r w:rsidR="004A625D" w:rsidRPr="00EA612A">
        <w:rPr>
          <w:rFonts w:ascii="Calibri" w:eastAsia="MS Mincho" w:hAnsi="Calibri" w:cs="Arial"/>
          <w:b/>
          <w:i/>
          <w:sz w:val="20"/>
          <w:szCs w:val="20"/>
          <w:lang w:val="nl-NL" w:eastAsia="ja-JP"/>
        </w:rPr>
        <w:t>WAARSCHUWING</w:t>
      </w:r>
    </w:p>
    <w:p w:rsidR="00B6432D" w:rsidRPr="00EA612A" w:rsidRDefault="00703534" w:rsidP="00B6432D">
      <w:pPr>
        <w:numPr>
          <w:ilvl w:val="0"/>
          <w:numId w:val="9"/>
        </w:numPr>
        <w:spacing w:after="0" w:line="240" w:lineRule="auto"/>
        <w:rPr>
          <w:rFonts w:ascii="Calibri" w:eastAsia="MS Mincho" w:hAnsi="Calibri" w:cs="Arial"/>
          <w:i/>
          <w:sz w:val="20"/>
          <w:szCs w:val="20"/>
          <w:lang w:val="nl-NL" w:eastAsia="ja-JP"/>
        </w:rPr>
      </w:pPr>
      <w:r>
        <w:rPr>
          <w:rFonts w:ascii="Calibri" w:eastAsia="MS Mincho" w:hAnsi="Calibri" w:cs="Arial"/>
          <w:i/>
          <w:sz w:val="20"/>
          <w:szCs w:val="20"/>
          <w:lang w:val="nl-NL" w:eastAsia="ja-JP"/>
        </w:rPr>
        <w:t>Nooit het toestel gebruiken op een circuit onder spanning. Ontlaadt de condensator alvorens een capaciteitsmeting te starten.</w:t>
      </w:r>
    </w:p>
    <w:p w:rsidR="00B6432D" w:rsidRPr="00EA612A" w:rsidRDefault="00B6432D" w:rsidP="00B6432D">
      <w:pPr>
        <w:spacing w:after="0" w:line="240" w:lineRule="auto"/>
        <w:rPr>
          <w:rFonts w:ascii="Calibri" w:eastAsia="MS Mincho" w:hAnsi="Calibri" w:cs="Arial"/>
          <w:sz w:val="20"/>
          <w:szCs w:val="20"/>
          <w:lang w:val="nl-NL" w:eastAsia="ja-JP"/>
        </w:rPr>
      </w:pPr>
    </w:p>
    <w:p w:rsidR="00B6432D" w:rsidRPr="00EA612A" w:rsidRDefault="004A625D" w:rsidP="00B6432D">
      <w:pPr>
        <w:spacing w:after="0" w:line="240" w:lineRule="auto"/>
        <w:rPr>
          <w:rFonts w:ascii="Calibri" w:eastAsia="MS Mincho" w:hAnsi="Calibri" w:cs="Arial"/>
          <w:sz w:val="20"/>
          <w:szCs w:val="20"/>
          <w:lang w:val="nl-NL" w:eastAsia="ja-JP"/>
        </w:rPr>
      </w:pPr>
      <w:r w:rsidRPr="00EA612A">
        <w:rPr>
          <w:rFonts w:ascii="Calibri" w:eastAsia="MS Mincho" w:hAnsi="Calibri" w:cs="Arial"/>
          <w:sz w:val="20"/>
          <w:szCs w:val="20"/>
          <w:lang w:val="nl-NL" w:eastAsia="ja-JP"/>
        </w:rPr>
        <w:t>1. Plaats de functieschakelaar op weerstand of continuïteit.</w:t>
      </w:r>
      <w:r w:rsidR="00703534">
        <w:rPr>
          <w:rFonts w:ascii="Calibri" w:eastAsia="MS Mincho" w:hAnsi="Calibri" w:cs="Arial"/>
          <w:sz w:val="20"/>
          <w:szCs w:val="20"/>
          <w:lang w:val="nl-NL" w:eastAsia="ja-JP"/>
        </w:rPr>
        <w:t xml:space="preserve"> Voor continuïteitsmeting plaatst u de functieschakelaar op Resistance (weerstand) en drukt u op de SELECT toets. Voor diode meting plaatst u de functieschakelaar op Capacitance (capaciteit) en drukt u op de SELECT toets.</w:t>
      </w:r>
    </w:p>
    <w:p w:rsidR="00B6432D" w:rsidRPr="00EA612A" w:rsidRDefault="00B6432D"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Arial"/>
          <w:sz w:val="20"/>
          <w:szCs w:val="20"/>
          <w:lang w:val="nl-NL" w:eastAsia="ja-JP"/>
        </w:rPr>
        <w:t xml:space="preserve">2. </w:t>
      </w:r>
      <w:r w:rsidR="004A625D" w:rsidRPr="00EA612A">
        <w:rPr>
          <w:rFonts w:ascii="Calibri" w:eastAsia="MS Mincho" w:hAnsi="Calibri" w:cs="Arial"/>
          <w:sz w:val="20"/>
          <w:szCs w:val="20"/>
          <w:lang w:val="nl-NL" w:eastAsia="ja-JP"/>
        </w:rPr>
        <w:t xml:space="preserve">Breng de meetsnoeren stevig in de </w:t>
      </w:r>
      <w:r w:rsidRPr="00EA612A">
        <w:rPr>
          <w:rFonts w:ascii="Calibri" w:eastAsia="MS Mincho" w:hAnsi="Calibri" w:cs="Times New Roman"/>
          <w:sz w:val="20"/>
          <w:szCs w:val="20"/>
          <w:lang w:val="nl-NL" w:eastAsia="ja-JP"/>
        </w:rPr>
        <w:t>V/Ω e</w:t>
      </w:r>
      <w:r w:rsidR="004A625D" w:rsidRPr="00EA612A">
        <w:rPr>
          <w:rFonts w:ascii="Calibri" w:eastAsia="MS Mincho" w:hAnsi="Calibri" w:cs="Times New Roman"/>
          <w:sz w:val="20"/>
          <w:szCs w:val="20"/>
          <w:lang w:val="nl-NL" w:eastAsia="ja-JP"/>
        </w:rPr>
        <w:t>n</w:t>
      </w:r>
      <w:r w:rsidRPr="00EA612A">
        <w:rPr>
          <w:rFonts w:ascii="Calibri" w:eastAsia="MS Mincho" w:hAnsi="Calibri" w:cs="Times New Roman"/>
          <w:sz w:val="20"/>
          <w:szCs w:val="20"/>
          <w:lang w:val="nl-NL" w:eastAsia="ja-JP"/>
        </w:rPr>
        <w:t xml:space="preserve"> COM</w:t>
      </w:r>
      <w:r w:rsidR="004A625D" w:rsidRPr="00EA612A">
        <w:rPr>
          <w:rFonts w:ascii="Calibri" w:eastAsia="MS Mincho" w:hAnsi="Calibri" w:cs="Times New Roman"/>
          <w:sz w:val="20"/>
          <w:szCs w:val="20"/>
          <w:lang w:val="nl-NL" w:eastAsia="ja-JP"/>
        </w:rPr>
        <w:t xml:space="preserve"> klemmen.</w:t>
      </w:r>
    </w:p>
    <w:p w:rsidR="00177C19" w:rsidRPr="00EA612A" w:rsidRDefault="00177C19" w:rsidP="00B6432D">
      <w:pPr>
        <w:spacing w:after="0" w:line="240" w:lineRule="auto"/>
        <w:rPr>
          <w:rFonts w:ascii="Calibri" w:eastAsia="MS Mincho" w:hAnsi="Calibri" w:cs="Times New Roman"/>
          <w:sz w:val="20"/>
          <w:szCs w:val="20"/>
          <w:lang w:val="nl-NL" w:eastAsia="ja-JP"/>
        </w:rPr>
      </w:pPr>
    </w:p>
    <w:p w:rsidR="00177C19" w:rsidRPr="00EA612A" w:rsidRDefault="00177C19" w:rsidP="00B6432D">
      <w:pPr>
        <w:spacing w:after="0" w:line="240" w:lineRule="auto"/>
        <w:rPr>
          <w:rFonts w:ascii="Calibri" w:eastAsia="MS Mincho" w:hAnsi="Calibri" w:cs="Times New Roman"/>
          <w:sz w:val="20"/>
          <w:szCs w:val="20"/>
          <w:lang w:val="nl-NL" w:eastAsia="ja-JP"/>
        </w:rPr>
      </w:pPr>
    </w:p>
    <w:p w:rsidR="00B6432D" w:rsidRPr="00EA612A" w:rsidRDefault="004A625D" w:rsidP="00B6432D">
      <w:pPr>
        <w:spacing w:after="0" w:line="240" w:lineRule="auto"/>
        <w:rPr>
          <w:rFonts w:ascii="Calibri" w:eastAsia="MS Mincho" w:hAnsi="Calibri" w:cs="Times New Roman"/>
          <w:sz w:val="16"/>
          <w:szCs w:val="16"/>
          <w:lang w:val="nl-NL" w:eastAsia="ja-JP"/>
        </w:rPr>
      </w:pPr>
      <w:r w:rsidRPr="00EA612A">
        <w:rPr>
          <w:rFonts w:ascii="Calibri" w:eastAsia="MS Mincho" w:hAnsi="Calibri" w:cs="Times New Roman"/>
          <w:noProof/>
          <w:sz w:val="16"/>
          <w:szCs w:val="16"/>
          <w:lang w:val="nl-BE" w:eastAsia="nl-BE"/>
        </w:rPr>
        <w:drawing>
          <wp:inline distT="0" distB="0" distL="0" distR="0">
            <wp:extent cx="4284000" cy="6120000"/>
            <wp:effectExtent l="0" t="0" r="2540"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2127R NL 3.png"/>
                    <pic:cNvPicPr/>
                  </pic:nvPicPr>
                  <pic:blipFill>
                    <a:blip r:embed="rId34">
                      <a:extLst>
                        <a:ext uri="{28A0092B-C50C-407E-A947-70E740481C1C}">
                          <a14:useLocalDpi xmlns:a14="http://schemas.microsoft.com/office/drawing/2010/main" val="0"/>
                        </a:ext>
                      </a:extLst>
                    </a:blip>
                    <a:stretch>
                      <a:fillRect/>
                    </a:stretch>
                  </pic:blipFill>
                  <pic:spPr>
                    <a:xfrm>
                      <a:off x="0" y="0"/>
                      <a:ext cx="4284000" cy="6120000"/>
                    </a:xfrm>
                    <a:prstGeom prst="rect">
                      <a:avLst/>
                    </a:prstGeom>
                  </pic:spPr>
                </pic:pic>
              </a:graphicData>
            </a:graphic>
          </wp:inline>
        </w:drawing>
      </w:r>
    </w:p>
    <w:p w:rsidR="00F07522" w:rsidRPr="00EA612A" w:rsidRDefault="00F07522" w:rsidP="00B6432D">
      <w:pPr>
        <w:spacing w:after="0" w:line="240" w:lineRule="auto"/>
        <w:rPr>
          <w:rFonts w:ascii="Calibri" w:eastAsia="MS Mincho" w:hAnsi="Calibri" w:cs="Times New Roman"/>
          <w:sz w:val="16"/>
          <w:szCs w:val="16"/>
          <w:lang w:val="nl-NL" w:eastAsia="ja-JP"/>
        </w:rPr>
      </w:pPr>
    </w:p>
    <w:p w:rsidR="00F07522" w:rsidRPr="00EA612A" w:rsidRDefault="00F07522" w:rsidP="00B6432D">
      <w:pPr>
        <w:spacing w:after="0" w:line="240" w:lineRule="auto"/>
        <w:rPr>
          <w:rFonts w:ascii="Calibri" w:eastAsia="MS Mincho" w:hAnsi="Calibri" w:cs="Times New Roman"/>
          <w:sz w:val="16"/>
          <w:szCs w:val="16"/>
          <w:lang w:val="nl-NL" w:eastAsia="ja-JP"/>
        </w:rPr>
      </w:pPr>
    </w:p>
    <w:p w:rsidR="00B6432D" w:rsidRPr="00EA612A" w:rsidRDefault="004A625D" w:rsidP="00B6432D">
      <w:pPr>
        <w:spacing w:after="0" w:line="240" w:lineRule="auto"/>
        <w:rPr>
          <w:rFonts w:ascii="Calibri" w:eastAsia="MS Mincho" w:hAnsi="Calibri" w:cs="Times New Roman"/>
          <w:b/>
          <w:sz w:val="20"/>
          <w:szCs w:val="20"/>
          <w:lang w:val="nl-NL" w:eastAsia="ja-JP"/>
        </w:rPr>
      </w:pPr>
      <w:r w:rsidRPr="00EA612A">
        <w:rPr>
          <w:rFonts w:ascii="Calibri" w:eastAsia="MS Mincho" w:hAnsi="Calibri" w:cs="Times New Roman"/>
          <w:b/>
          <w:sz w:val="20"/>
          <w:szCs w:val="20"/>
          <w:lang w:val="nl-NL" w:eastAsia="ja-JP"/>
        </w:rPr>
        <w:t>NOTA</w:t>
      </w:r>
      <w:r w:rsidR="00B6432D" w:rsidRPr="00EA612A">
        <w:rPr>
          <w:rFonts w:ascii="Calibri" w:eastAsia="MS Mincho" w:hAnsi="Calibri" w:cs="Times New Roman"/>
          <w:b/>
          <w:sz w:val="20"/>
          <w:szCs w:val="20"/>
          <w:lang w:val="nl-NL" w:eastAsia="ja-JP"/>
        </w:rPr>
        <w:t>:</w:t>
      </w:r>
    </w:p>
    <w:p w:rsidR="00B6432D" w:rsidRDefault="00B6432D"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 xml:space="preserve"> "OL" </w:t>
      </w:r>
      <w:r w:rsidR="004A625D" w:rsidRPr="00EA612A">
        <w:rPr>
          <w:rFonts w:ascii="Calibri" w:eastAsia="MS Mincho" w:hAnsi="Calibri" w:cs="Times New Roman"/>
          <w:sz w:val="20"/>
          <w:szCs w:val="20"/>
          <w:lang w:val="nl-NL" w:eastAsia="ja-JP"/>
        </w:rPr>
        <w:t>verschijnt op het scherm als de meetsnoeren</w:t>
      </w:r>
      <w:r w:rsidR="00703534">
        <w:rPr>
          <w:rFonts w:ascii="Calibri" w:eastAsia="MS Mincho" w:hAnsi="Calibri" w:cs="Times New Roman"/>
          <w:sz w:val="20"/>
          <w:szCs w:val="20"/>
          <w:lang w:val="nl-NL" w:eastAsia="ja-JP"/>
        </w:rPr>
        <w:t xml:space="preserve"> open </w:t>
      </w:r>
      <w:r w:rsidR="003E2459">
        <w:rPr>
          <w:rFonts w:ascii="Calibri" w:eastAsia="MS Mincho" w:hAnsi="Calibri" w:cs="Times New Roman"/>
          <w:sz w:val="20"/>
          <w:szCs w:val="20"/>
          <w:lang w:val="nl-NL" w:eastAsia="ja-JP"/>
        </w:rPr>
        <w:t>zijn</w:t>
      </w:r>
      <w:r w:rsidR="00703534">
        <w:rPr>
          <w:rFonts w:ascii="Calibri" w:eastAsia="MS Mincho" w:hAnsi="Calibri" w:cs="Times New Roman"/>
          <w:sz w:val="20"/>
          <w:szCs w:val="20"/>
          <w:lang w:val="nl-NL" w:eastAsia="ja-JP"/>
        </w:rPr>
        <w:t xml:space="preserve"> (behalve voor de ca</w:t>
      </w:r>
      <w:r w:rsidR="004A625D" w:rsidRPr="00EA612A">
        <w:rPr>
          <w:rFonts w:ascii="Calibri" w:eastAsia="MS Mincho" w:hAnsi="Calibri" w:cs="Times New Roman"/>
          <w:sz w:val="20"/>
          <w:szCs w:val="20"/>
          <w:lang w:val="nl-NL" w:eastAsia="ja-JP"/>
        </w:rPr>
        <w:t>paciteitsmeting)</w:t>
      </w:r>
      <w:r w:rsidR="00703534">
        <w:rPr>
          <w:rFonts w:ascii="Calibri" w:eastAsia="MS Mincho" w:hAnsi="Calibri" w:cs="Times New Roman"/>
          <w:sz w:val="20"/>
          <w:szCs w:val="20"/>
          <w:lang w:val="nl-NL" w:eastAsia="ja-JP"/>
        </w:rPr>
        <w:t>.</w:t>
      </w:r>
    </w:p>
    <w:p w:rsidR="00703534" w:rsidRPr="00EA612A" w:rsidRDefault="00703534" w:rsidP="00B6432D">
      <w:pPr>
        <w:spacing w:after="0" w:line="240" w:lineRule="auto"/>
        <w:rPr>
          <w:rFonts w:ascii="Calibri" w:eastAsia="MS Mincho" w:hAnsi="Calibri" w:cs="Times New Roman"/>
          <w:sz w:val="20"/>
          <w:szCs w:val="20"/>
          <w:lang w:val="nl-NL" w:eastAsia="ja-JP"/>
        </w:rPr>
      </w:pPr>
      <w:r>
        <w:rPr>
          <w:rFonts w:ascii="Calibri" w:eastAsia="MS Mincho" w:hAnsi="Calibri" w:cs="Times New Roman"/>
          <w:sz w:val="20"/>
          <w:szCs w:val="20"/>
          <w:lang w:val="nl-NL" w:eastAsia="ja-JP"/>
        </w:rPr>
        <w:t>“OL” verschijnt op het scherm als de aansluiting van de meetsnoeren voor de diodetest omgekeerd is.</w:t>
      </w:r>
    </w:p>
    <w:p w:rsidR="00B6432D" w:rsidRPr="00EA612A" w:rsidRDefault="004A625D" w:rsidP="00B6432D">
      <w:pPr>
        <w:spacing w:after="0" w:line="240" w:lineRule="auto"/>
        <w:rPr>
          <w:rFonts w:ascii="Calibri" w:eastAsia="MS Mincho" w:hAnsi="Calibri" w:cs="Times New Roman"/>
          <w:b/>
          <w:sz w:val="20"/>
          <w:szCs w:val="20"/>
          <w:lang w:val="nl-NL" w:eastAsia="ja-JP"/>
        </w:rPr>
      </w:pPr>
      <w:r w:rsidRPr="00EA612A">
        <w:rPr>
          <w:rFonts w:ascii="Calibri" w:eastAsia="MS Mincho" w:hAnsi="Calibri" w:cs="Times New Roman"/>
          <w:b/>
          <w:sz w:val="20"/>
          <w:szCs w:val="20"/>
          <w:highlight w:val="lightGray"/>
          <w:lang w:val="nl-NL" w:eastAsia="ja-JP"/>
        </w:rPr>
        <w:lastRenderedPageBreak/>
        <w:t>6. Andere functies</w:t>
      </w:r>
    </w:p>
    <w:p w:rsidR="0091618C" w:rsidRPr="00EA612A" w:rsidRDefault="0091618C" w:rsidP="00B6432D">
      <w:pPr>
        <w:spacing w:after="0" w:line="240" w:lineRule="auto"/>
        <w:rPr>
          <w:rFonts w:ascii="Calibri" w:eastAsia="MS Mincho" w:hAnsi="Calibri" w:cs="Times New Roman"/>
          <w:b/>
          <w:sz w:val="20"/>
          <w:szCs w:val="20"/>
          <w:lang w:val="nl-NL" w:eastAsia="ja-JP"/>
        </w:rPr>
      </w:pPr>
    </w:p>
    <w:p w:rsidR="00B6432D" w:rsidRPr="00EA612A" w:rsidRDefault="0091618C" w:rsidP="00B6432D">
      <w:pPr>
        <w:spacing w:after="0" w:line="240" w:lineRule="auto"/>
        <w:rPr>
          <w:rFonts w:ascii="Calibri" w:eastAsia="MS Mincho" w:hAnsi="Calibri" w:cs="Times New Roman"/>
          <w:b/>
          <w:sz w:val="20"/>
          <w:szCs w:val="20"/>
          <w:lang w:val="nl-NL" w:eastAsia="ja-JP"/>
        </w:rPr>
      </w:pPr>
      <w:r w:rsidRPr="00EA612A">
        <w:rPr>
          <w:rFonts w:ascii="Calibri" w:eastAsia="MS Mincho" w:hAnsi="Calibri" w:cs="Times New Roman"/>
          <w:noProof/>
          <w:sz w:val="20"/>
          <w:szCs w:val="20"/>
          <w:lang w:val="nl-BE" w:eastAsia="nl-BE"/>
        </w:rPr>
        <w:drawing>
          <wp:anchor distT="0" distB="0" distL="114300" distR="114300" simplePos="0" relativeHeight="251664384" behindDoc="0" locked="0" layoutInCell="1" allowOverlap="1" wp14:anchorId="30AC15C7" wp14:editId="54CC34A1">
            <wp:simplePos x="0" y="0"/>
            <wp:positionH relativeFrom="column">
              <wp:posOffset>4342765</wp:posOffset>
            </wp:positionH>
            <wp:positionV relativeFrom="paragraph">
              <wp:posOffset>9525</wp:posOffset>
            </wp:positionV>
            <wp:extent cx="846000" cy="532800"/>
            <wp:effectExtent l="0" t="0" r="0" b="635"/>
            <wp:wrapSquare wrapText="bothSides"/>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46000" cy="53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0D5" w:rsidRPr="00EA612A">
        <w:rPr>
          <w:rFonts w:ascii="Calibri" w:eastAsia="MS Mincho" w:hAnsi="Calibri" w:cs="Times New Roman"/>
          <w:b/>
          <w:sz w:val="20"/>
          <w:szCs w:val="20"/>
          <w:lang w:val="nl-NL" w:eastAsia="ja-JP"/>
        </w:rPr>
        <w:t>•</w:t>
      </w:r>
      <w:r w:rsidR="004A625D" w:rsidRPr="00EA612A">
        <w:rPr>
          <w:rFonts w:ascii="Calibri" w:eastAsia="MS Mincho" w:hAnsi="Calibri" w:cs="Times New Roman"/>
          <w:b/>
          <w:sz w:val="20"/>
          <w:szCs w:val="20"/>
          <w:lang w:val="nl-NL" w:eastAsia="ja-JP"/>
        </w:rPr>
        <w:t>Data hold</w:t>
      </w:r>
    </w:p>
    <w:p w:rsidR="00012CE0" w:rsidRPr="00EA612A" w:rsidRDefault="004A625D"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 xml:space="preserve">Druk op de </w:t>
      </w:r>
      <w:r w:rsidRPr="00EA612A">
        <w:rPr>
          <w:rFonts w:ascii="Calibri" w:eastAsia="MS Mincho" w:hAnsi="Calibri" w:cs="Times New Roman"/>
          <w:noProof/>
          <w:sz w:val="20"/>
          <w:szCs w:val="20"/>
          <w:lang w:val="nl-BE" w:eastAsia="nl-BE"/>
        </w:rPr>
        <w:drawing>
          <wp:inline distT="0" distB="0" distL="0" distR="0">
            <wp:extent cx="419100" cy="114300"/>
            <wp:effectExtent l="0" t="0" r="0"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9100" cy="114300"/>
                    </a:xfrm>
                    <a:prstGeom prst="rect">
                      <a:avLst/>
                    </a:prstGeom>
                    <a:noFill/>
                    <a:ln>
                      <a:noFill/>
                    </a:ln>
                  </pic:spPr>
                </pic:pic>
              </a:graphicData>
            </a:graphic>
          </wp:inline>
        </w:drawing>
      </w:r>
      <w:r w:rsidRPr="00EA612A">
        <w:rPr>
          <w:rFonts w:ascii="Calibri" w:eastAsia="MS Mincho" w:hAnsi="Calibri" w:cs="Times New Roman"/>
          <w:sz w:val="20"/>
          <w:szCs w:val="20"/>
          <w:lang w:val="nl-NL" w:eastAsia="ja-JP"/>
        </w:rPr>
        <w:t xml:space="preserve">toets </w:t>
      </w:r>
      <w:r w:rsidR="00012CE0" w:rsidRPr="00EA612A">
        <w:rPr>
          <w:rFonts w:ascii="Calibri" w:eastAsia="MS Mincho" w:hAnsi="Calibri" w:cs="Times New Roman"/>
          <w:sz w:val="20"/>
          <w:szCs w:val="20"/>
          <w:lang w:val="nl-NL" w:eastAsia="ja-JP"/>
        </w:rPr>
        <w:t xml:space="preserve">. </w:t>
      </w:r>
      <w:r w:rsidR="00B666BF" w:rsidRPr="00EA612A">
        <w:rPr>
          <w:rFonts w:ascii="Calibri" w:eastAsia="MS Mincho" w:hAnsi="Calibri" w:cs="Times New Roman"/>
          <w:sz w:val="20"/>
          <w:szCs w:val="20"/>
          <w:lang w:val="nl-NL" w:eastAsia="ja-JP"/>
        </w:rPr>
        <w:t xml:space="preserve">Het teken </w:t>
      </w:r>
      <w:r w:rsidR="00B666BF" w:rsidRPr="00EA612A">
        <w:rPr>
          <w:rFonts w:ascii="Calibri" w:eastAsia="MS Mincho" w:hAnsi="Calibri" w:cs="Times New Roman"/>
          <w:noProof/>
          <w:sz w:val="20"/>
          <w:szCs w:val="20"/>
          <w:lang w:val="nl-BE" w:eastAsia="nl-BE"/>
        </w:rPr>
        <w:drawing>
          <wp:inline distT="0" distB="0" distL="0" distR="0">
            <wp:extent cx="205740" cy="167640"/>
            <wp:effectExtent l="0" t="0" r="3810" b="381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5740" cy="167640"/>
                    </a:xfrm>
                    <a:prstGeom prst="rect">
                      <a:avLst/>
                    </a:prstGeom>
                    <a:noFill/>
                    <a:ln>
                      <a:noFill/>
                    </a:ln>
                  </pic:spPr>
                </pic:pic>
              </a:graphicData>
            </a:graphic>
          </wp:inline>
        </w:drawing>
      </w:r>
      <w:r w:rsidR="00B666BF" w:rsidRPr="00EA612A">
        <w:rPr>
          <w:rFonts w:ascii="Calibri" w:eastAsia="MS Mincho" w:hAnsi="Calibri" w:cs="Times New Roman"/>
          <w:sz w:val="20"/>
          <w:szCs w:val="20"/>
          <w:lang w:val="nl-NL" w:eastAsia="ja-JP"/>
        </w:rPr>
        <w:t xml:space="preserve">verschijnt op het scherm en de weergave wordt </w:t>
      </w:r>
      <w:r w:rsidR="00F33265" w:rsidRPr="00EA612A">
        <w:rPr>
          <w:rFonts w:ascii="Calibri" w:eastAsia="MS Mincho" w:hAnsi="Calibri" w:cs="Times New Roman"/>
          <w:sz w:val="20"/>
          <w:szCs w:val="20"/>
          <w:lang w:val="nl-NL" w:eastAsia="ja-JP"/>
        </w:rPr>
        <w:t>bevroren</w:t>
      </w:r>
      <w:r w:rsidR="00B666BF" w:rsidRPr="00EA612A">
        <w:rPr>
          <w:rFonts w:ascii="Calibri" w:eastAsia="MS Mincho" w:hAnsi="Calibri" w:cs="Times New Roman"/>
          <w:sz w:val="20"/>
          <w:szCs w:val="20"/>
          <w:lang w:val="nl-NL" w:eastAsia="ja-JP"/>
        </w:rPr>
        <w:t xml:space="preserve">. Druk nogmaals op de </w:t>
      </w:r>
      <w:r w:rsidR="00B666BF" w:rsidRPr="00EA612A">
        <w:rPr>
          <w:rFonts w:ascii="Calibri" w:eastAsia="MS Mincho" w:hAnsi="Calibri" w:cs="Times New Roman"/>
          <w:noProof/>
          <w:sz w:val="20"/>
          <w:szCs w:val="20"/>
          <w:lang w:val="nl-BE" w:eastAsia="nl-BE"/>
        </w:rPr>
        <w:drawing>
          <wp:inline distT="0" distB="0" distL="0" distR="0" wp14:anchorId="08C2B150">
            <wp:extent cx="420370" cy="115570"/>
            <wp:effectExtent l="0" t="0" r="0" b="0"/>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0370" cy="115570"/>
                    </a:xfrm>
                    <a:prstGeom prst="rect">
                      <a:avLst/>
                    </a:prstGeom>
                    <a:noFill/>
                  </pic:spPr>
                </pic:pic>
              </a:graphicData>
            </a:graphic>
          </wp:inline>
        </w:drawing>
      </w:r>
      <w:r w:rsidR="00B666BF" w:rsidRPr="00EA612A">
        <w:rPr>
          <w:rFonts w:ascii="Calibri" w:eastAsia="MS Mincho" w:hAnsi="Calibri" w:cs="Times New Roman"/>
          <w:sz w:val="20"/>
          <w:szCs w:val="20"/>
          <w:lang w:val="nl-NL" w:eastAsia="ja-JP"/>
        </w:rPr>
        <w:t>toets om het scherm te deblokkeren.</w:t>
      </w:r>
    </w:p>
    <w:p w:rsidR="00012CE0" w:rsidRPr="00EA612A" w:rsidRDefault="00012CE0" w:rsidP="00B6432D">
      <w:pPr>
        <w:spacing w:after="0" w:line="240" w:lineRule="auto"/>
        <w:rPr>
          <w:rFonts w:ascii="Calibri" w:eastAsia="MS Mincho" w:hAnsi="Calibri" w:cs="Times New Roman"/>
          <w:sz w:val="20"/>
          <w:szCs w:val="20"/>
          <w:lang w:val="nl-NL" w:eastAsia="ja-JP"/>
        </w:rPr>
      </w:pPr>
    </w:p>
    <w:p w:rsidR="0091618C" w:rsidRPr="00EA612A" w:rsidRDefault="0091618C" w:rsidP="00B6432D">
      <w:pPr>
        <w:spacing w:after="0" w:line="240" w:lineRule="auto"/>
        <w:rPr>
          <w:rFonts w:ascii="Calibri" w:eastAsia="MS Mincho" w:hAnsi="Calibri" w:cs="Times New Roman"/>
          <w:b/>
          <w:sz w:val="20"/>
          <w:szCs w:val="20"/>
          <w:lang w:val="nl-NL" w:eastAsia="ja-JP"/>
        </w:rPr>
      </w:pPr>
    </w:p>
    <w:p w:rsidR="00012CE0" w:rsidRPr="00EA612A" w:rsidRDefault="009740D5" w:rsidP="00B6432D">
      <w:pPr>
        <w:spacing w:after="0" w:line="240" w:lineRule="auto"/>
        <w:rPr>
          <w:rFonts w:ascii="Calibri" w:eastAsia="MS Mincho" w:hAnsi="Calibri" w:cs="Times New Roman"/>
          <w:b/>
          <w:sz w:val="20"/>
          <w:szCs w:val="20"/>
          <w:lang w:val="nl-NL" w:eastAsia="ja-JP"/>
        </w:rPr>
      </w:pPr>
      <w:r w:rsidRPr="00EA612A">
        <w:rPr>
          <w:rFonts w:ascii="Calibri" w:eastAsia="MS Mincho" w:hAnsi="Calibri" w:cs="Times New Roman"/>
          <w:b/>
          <w:sz w:val="20"/>
          <w:szCs w:val="20"/>
          <w:lang w:val="nl-NL" w:eastAsia="ja-JP"/>
        </w:rPr>
        <w:t>•</w:t>
      </w:r>
      <w:r w:rsidR="00012CE0" w:rsidRPr="00EA612A">
        <w:rPr>
          <w:rFonts w:ascii="Calibri" w:eastAsia="MS Mincho" w:hAnsi="Calibri" w:cs="Times New Roman"/>
          <w:b/>
          <w:sz w:val="20"/>
          <w:szCs w:val="20"/>
          <w:lang w:val="nl-NL" w:eastAsia="ja-JP"/>
        </w:rPr>
        <w:t>F</w:t>
      </w:r>
      <w:r w:rsidR="00B666BF" w:rsidRPr="00EA612A">
        <w:rPr>
          <w:rFonts w:ascii="Calibri" w:eastAsia="MS Mincho" w:hAnsi="Calibri" w:cs="Times New Roman"/>
          <w:b/>
          <w:sz w:val="20"/>
          <w:szCs w:val="20"/>
          <w:lang w:val="nl-NL" w:eastAsia="ja-JP"/>
        </w:rPr>
        <w:t xml:space="preserve">unctie </w:t>
      </w:r>
      <w:r w:rsidR="003C6E37" w:rsidRPr="00EA612A">
        <w:rPr>
          <w:rFonts w:ascii="Calibri" w:eastAsia="MS Mincho" w:hAnsi="Calibri" w:cs="Times New Roman"/>
          <w:b/>
          <w:sz w:val="20"/>
          <w:szCs w:val="20"/>
          <w:lang w:val="nl-NL" w:eastAsia="ja-JP"/>
        </w:rPr>
        <w:t>achtergrondverlichting (</w:t>
      </w:r>
      <w:r w:rsidR="00012CE0" w:rsidRPr="00EA612A">
        <w:rPr>
          <w:rFonts w:ascii="Calibri" w:eastAsia="MS Mincho" w:hAnsi="Calibri" w:cs="Times New Roman"/>
          <w:b/>
          <w:sz w:val="20"/>
          <w:szCs w:val="20"/>
          <w:lang w:val="nl-NL" w:eastAsia="ja-JP"/>
        </w:rPr>
        <w:t>backlight)</w:t>
      </w:r>
    </w:p>
    <w:p w:rsidR="00012CE0" w:rsidRPr="00EA612A" w:rsidRDefault="00B666BF"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 xml:space="preserve">Druk op de </w:t>
      </w:r>
      <w:r w:rsidRPr="00EA612A">
        <w:rPr>
          <w:rFonts w:ascii="Calibri" w:eastAsia="MS Mincho" w:hAnsi="Calibri" w:cs="Times New Roman"/>
          <w:noProof/>
          <w:sz w:val="20"/>
          <w:szCs w:val="20"/>
          <w:lang w:val="nl-BE" w:eastAsia="nl-BE"/>
        </w:rPr>
        <w:drawing>
          <wp:inline distT="0" distB="0" distL="0" distR="0" wp14:anchorId="5BA8B009">
            <wp:extent cx="420370" cy="115570"/>
            <wp:effectExtent l="0" t="0" r="0" b="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0370" cy="115570"/>
                    </a:xfrm>
                    <a:prstGeom prst="rect">
                      <a:avLst/>
                    </a:prstGeom>
                    <a:noFill/>
                  </pic:spPr>
                </pic:pic>
              </a:graphicData>
            </a:graphic>
          </wp:inline>
        </w:drawing>
      </w:r>
      <w:r w:rsidRPr="00EA612A">
        <w:rPr>
          <w:rFonts w:ascii="Calibri" w:eastAsia="MS Mincho" w:hAnsi="Calibri" w:cs="Times New Roman"/>
          <w:sz w:val="20"/>
          <w:szCs w:val="20"/>
          <w:lang w:val="nl-NL" w:eastAsia="ja-JP"/>
        </w:rPr>
        <w:t>toets</w:t>
      </w:r>
      <w:r w:rsidR="00012CE0" w:rsidRPr="00EA612A">
        <w:rPr>
          <w:rFonts w:ascii="Calibri" w:eastAsia="MS Mincho" w:hAnsi="Calibri" w:cs="Times New Roman"/>
          <w:sz w:val="20"/>
          <w:szCs w:val="20"/>
          <w:lang w:val="nl-NL" w:eastAsia="ja-JP"/>
        </w:rPr>
        <w:t xml:space="preserve"> &gt;1 sec. </w:t>
      </w:r>
      <w:r w:rsidR="003C6E37">
        <w:rPr>
          <w:rFonts w:ascii="Calibri" w:eastAsia="MS Mincho" w:hAnsi="Calibri" w:cs="Times New Roman"/>
          <w:sz w:val="20"/>
          <w:szCs w:val="20"/>
          <w:lang w:val="nl-NL" w:eastAsia="ja-JP"/>
        </w:rPr>
        <w:t>o</w:t>
      </w:r>
      <w:r w:rsidRPr="00EA612A">
        <w:rPr>
          <w:rFonts w:ascii="Calibri" w:eastAsia="MS Mincho" w:hAnsi="Calibri" w:cs="Times New Roman"/>
          <w:sz w:val="20"/>
          <w:szCs w:val="20"/>
          <w:lang w:val="nl-NL" w:eastAsia="ja-JP"/>
        </w:rPr>
        <w:t xml:space="preserve">m de achtergrondverlichting aan te schakelen. Druk nogmaals </w:t>
      </w:r>
      <w:r w:rsidR="00012CE0" w:rsidRPr="00EA612A">
        <w:rPr>
          <w:rFonts w:ascii="Calibri" w:eastAsia="MS Mincho" w:hAnsi="Calibri" w:cs="Times New Roman"/>
          <w:sz w:val="20"/>
          <w:szCs w:val="20"/>
          <w:lang w:val="nl-NL" w:eastAsia="ja-JP"/>
        </w:rPr>
        <w:t xml:space="preserve"> &gt;1 sec. </w:t>
      </w:r>
      <w:r w:rsidRPr="00EA612A">
        <w:rPr>
          <w:rFonts w:ascii="Calibri" w:eastAsia="MS Mincho" w:hAnsi="Calibri" w:cs="Times New Roman"/>
          <w:sz w:val="20"/>
          <w:szCs w:val="20"/>
          <w:lang w:val="nl-NL" w:eastAsia="ja-JP"/>
        </w:rPr>
        <w:t xml:space="preserve">op de </w:t>
      </w:r>
      <w:r w:rsidRPr="00EA612A">
        <w:rPr>
          <w:rFonts w:ascii="Calibri" w:eastAsia="MS Mincho" w:hAnsi="Calibri" w:cs="Times New Roman"/>
          <w:noProof/>
          <w:sz w:val="20"/>
          <w:szCs w:val="20"/>
          <w:lang w:val="nl-BE" w:eastAsia="nl-BE"/>
        </w:rPr>
        <w:drawing>
          <wp:inline distT="0" distB="0" distL="0" distR="0" wp14:anchorId="08A116A3">
            <wp:extent cx="420370" cy="115570"/>
            <wp:effectExtent l="0" t="0" r="0" b="0"/>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0370" cy="115570"/>
                    </a:xfrm>
                    <a:prstGeom prst="rect">
                      <a:avLst/>
                    </a:prstGeom>
                    <a:noFill/>
                  </pic:spPr>
                </pic:pic>
              </a:graphicData>
            </a:graphic>
          </wp:inline>
        </w:drawing>
      </w:r>
      <w:r w:rsidRPr="00EA612A">
        <w:rPr>
          <w:rFonts w:ascii="Calibri" w:eastAsia="MS Mincho" w:hAnsi="Calibri" w:cs="Times New Roman"/>
          <w:sz w:val="20"/>
          <w:szCs w:val="20"/>
          <w:lang w:val="nl-NL" w:eastAsia="ja-JP"/>
        </w:rPr>
        <w:t>toets om uit te schakelen</w:t>
      </w:r>
      <w:r w:rsidR="00012CE0" w:rsidRPr="00EA612A">
        <w:rPr>
          <w:rFonts w:ascii="Calibri" w:eastAsia="MS Mincho" w:hAnsi="Calibri" w:cs="Times New Roman"/>
          <w:sz w:val="20"/>
          <w:szCs w:val="20"/>
          <w:lang w:val="nl-NL" w:eastAsia="ja-JP"/>
        </w:rPr>
        <w:t xml:space="preserve">. </w:t>
      </w:r>
      <w:r w:rsidRPr="00EA612A">
        <w:rPr>
          <w:rFonts w:ascii="Calibri" w:eastAsia="MS Mincho" w:hAnsi="Calibri" w:cs="Times New Roman"/>
          <w:sz w:val="20"/>
          <w:szCs w:val="20"/>
          <w:lang w:val="nl-NL" w:eastAsia="ja-JP"/>
        </w:rPr>
        <w:t xml:space="preserve">De verlichting zal automatisch uitgaan na </w:t>
      </w:r>
      <w:r w:rsidR="00012CE0" w:rsidRPr="00EA612A">
        <w:rPr>
          <w:rFonts w:ascii="Calibri" w:eastAsia="MS Mincho" w:hAnsi="Calibri" w:cs="Times New Roman"/>
          <w:sz w:val="20"/>
          <w:szCs w:val="20"/>
          <w:lang w:val="nl-NL" w:eastAsia="ja-JP"/>
        </w:rPr>
        <w:t xml:space="preserve">1 min. </w:t>
      </w:r>
    </w:p>
    <w:p w:rsidR="0091618C" w:rsidRPr="00EA612A" w:rsidRDefault="0091618C" w:rsidP="00B6432D">
      <w:pPr>
        <w:spacing w:after="0" w:line="240" w:lineRule="auto"/>
        <w:rPr>
          <w:rFonts w:ascii="Calibri" w:eastAsia="MS Mincho" w:hAnsi="Calibri" w:cs="Times New Roman"/>
          <w:sz w:val="20"/>
          <w:szCs w:val="20"/>
          <w:lang w:val="nl-NL" w:eastAsia="ja-JP"/>
        </w:rPr>
      </w:pPr>
    </w:p>
    <w:p w:rsidR="00012CE0" w:rsidRPr="00EA612A" w:rsidRDefault="00012CE0" w:rsidP="00B6432D">
      <w:pPr>
        <w:spacing w:after="0" w:line="240" w:lineRule="auto"/>
        <w:rPr>
          <w:rFonts w:ascii="Calibri" w:eastAsia="MS Mincho" w:hAnsi="Calibri" w:cs="Times New Roman"/>
          <w:sz w:val="20"/>
          <w:szCs w:val="20"/>
          <w:lang w:val="nl-NL" w:eastAsia="ja-JP"/>
        </w:rPr>
      </w:pPr>
    </w:p>
    <w:p w:rsidR="00012CE0" w:rsidRPr="00EA612A" w:rsidRDefault="0091618C" w:rsidP="00B6432D">
      <w:pPr>
        <w:spacing w:after="0" w:line="240" w:lineRule="auto"/>
        <w:rPr>
          <w:rFonts w:ascii="Calibri" w:eastAsia="MS Mincho" w:hAnsi="Calibri" w:cs="Times New Roman"/>
          <w:b/>
          <w:sz w:val="20"/>
          <w:szCs w:val="20"/>
          <w:lang w:val="nl-NL" w:eastAsia="ja-JP"/>
        </w:rPr>
      </w:pPr>
      <w:r w:rsidRPr="00EA612A">
        <w:rPr>
          <w:rFonts w:ascii="Calibri" w:eastAsia="MS Mincho" w:hAnsi="Calibri" w:cs="Times New Roman"/>
          <w:b/>
          <w:sz w:val="20"/>
          <w:szCs w:val="20"/>
          <w:lang w:val="nl-NL" w:eastAsia="ja-JP"/>
        </w:rPr>
        <w:t>•</w:t>
      </w:r>
      <w:r w:rsidR="00A83337" w:rsidRPr="00EA612A">
        <w:rPr>
          <w:rFonts w:ascii="Calibri" w:eastAsia="MS Mincho" w:hAnsi="Calibri" w:cs="Times New Roman"/>
          <w:b/>
          <w:sz w:val="20"/>
          <w:szCs w:val="20"/>
          <w:lang w:val="nl-NL" w:eastAsia="ja-JP"/>
        </w:rPr>
        <w:t>Batterijstatusindicatie</w:t>
      </w:r>
    </w:p>
    <w:p w:rsidR="00012CE0" w:rsidRPr="00EA612A" w:rsidRDefault="00012CE0"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noProof/>
          <w:sz w:val="20"/>
          <w:szCs w:val="20"/>
          <w:lang w:val="nl-BE" w:eastAsia="nl-BE"/>
        </w:rPr>
        <w:drawing>
          <wp:inline distT="0" distB="0" distL="0" distR="0" wp14:anchorId="1490CC4D">
            <wp:extent cx="481330" cy="207010"/>
            <wp:effectExtent l="0" t="0" r="0" b="254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1330" cy="207010"/>
                    </a:xfrm>
                    <a:prstGeom prst="rect">
                      <a:avLst/>
                    </a:prstGeom>
                    <a:noFill/>
                  </pic:spPr>
                </pic:pic>
              </a:graphicData>
            </a:graphic>
          </wp:inline>
        </w:drawing>
      </w:r>
      <w:r w:rsidR="00A83337" w:rsidRPr="00EA612A">
        <w:rPr>
          <w:rFonts w:ascii="Calibri" w:eastAsia="MS Mincho" w:hAnsi="Calibri" w:cs="Times New Roman"/>
          <w:sz w:val="20"/>
          <w:szCs w:val="20"/>
          <w:lang w:val="nl-NL" w:eastAsia="ja-JP"/>
        </w:rPr>
        <w:t xml:space="preserve"> verschijnt op het scherm wanneer de spanning van de batterijen te laag is voor een normale werking.</w:t>
      </w:r>
    </w:p>
    <w:p w:rsidR="009740D5" w:rsidRPr="00EA612A" w:rsidRDefault="00A83337" w:rsidP="009740D5">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Vervang de batterijen als dit icoontje verschijnt</w:t>
      </w:r>
      <w:r w:rsidR="009740D5" w:rsidRPr="00EA612A">
        <w:rPr>
          <w:rFonts w:eastAsia="MS Mincho" w:cs="Times New Roman"/>
          <w:sz w:val="20"/>
          <w:szCs w:val="20"/>
          <w:lang w:val="nl-NL" w:eastAsia="ja-JP"/>
        </w:rPr>
        <w:t xml:space="preserve">: </w:t>
      </w:r>
      <w:r w:rsidR="009740D5" w:rsidRPr="00EA612A">
        <w:rPr>
          <w:rFonts w:eastAsia="MS Mincho" w:cs="Times New Roman"/>
          <w:noProof/>
          <w:sz w:val="20"/>
          <w:szCs w:val="20"/>
          <w:lang w:val="nl-BE" w:eastAsia="nl-BE"/>
        </w:rPr>
        <w:drawing>
          <wp:inline distT="0" distB="0" distL="0" distR="0" wp14:anchorId="68769382">
            <wp:extent cx="1030605" cy="621665"/>
            <wp:effectExtent l="0" t="0" r="0" b="698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30605" cy="621665"/>
                    </a:xfrm>
                    <a:prstGeom prst="rect">
                      <a:avLst/>
                    </a:prstGeom>
                    <a:noFill/>
                  </pic:spPr>
                </pic:pic>
              </a:graphicData>
            </a:graphic>
          </wp:inline>
        </w:drawing>
      </w:r>
    </w:p>
    <w:p w:rsidR="009740D5" w:rsidRPr="00EA612A" w:rsidRDefault="009740D5" w:rsidP="009740D5">
      <w:pPr>
        <w:spacing w:after="0" w:line="240" w:lineRule="auto"/>
        <w:rPr>
          <w:rFonts w:eastAsia="MS Mincho" w:cs="Times New Roman"/>
          <w:sz w:val="20"/>
          <w:szCs w:val="20"/>
          <w:lang w:val="nl-NL" w:eastAsia="ja-JP"/>
        </w:rPr>
      </w:pPr>
    </w:p>
    <w:p w:rsidR="009740D5" w:rsidRPr="00EA612A" w:rsidRDefault="009740D5" w:rsidP="009740D5">
      <w:pPr>
        <w:spacing w:after="0" w:line="240" w:lineRule="auto"/>
        <w:rPr>
          <w:sz w:val="20"/>
          <w:szCs w:val="20"/>
          <w:lang w:val="nl-NL"/>
        </w:rPr>
      </w:pPr>
    </w:p>
    <w:p w:rsidR="009740D5" w:rsidRPr="00EA612A" w:rsidRDefault="009740D5" w:rsidP="009740D5">
      <w:pPr>
        <w:spacing w:after="0" w:line="240" w:lineRule="auto"/>
        <w:rPr>
          <w:b/>
          <w:sz w:val="20"/>
          <w:szCs w:val="20"/>
          <w:lang w:val="nl-NL"/>
        </w:rPr>
      </w:pPr>
      <w:r w:rsidRPr="00EA612A">
        <w:rPr>
          <w:b/>
          <w:sz w:val="20"/>
          <w:szCs w:val="20"/>
          <w:lang w:val="nl-NL"/>
        </w:rPr>
        <w:t>•</w:t>
      </w:r>
      <w:r w:rsidR="00A83337" w:rsidRPr="00EA612A">
        <w:rPr>
          <w:b/>
          <w:sz w:val="20"/>
          <w:szCs w:val="20"/>
          <w:lang w:val="nl-NL"/>
        </w:rPr>
        <w:t>Automatische sluimerfunctie</w:t>
      </w:r>
    </w:p>
    <w:p w:rsidR="00A83337" w:rsidRPr="00EA612A" w:rsidRDefault="00A83337" w:rsidP="00A83337">
      <w:pPr>
        <w:spacing w:after="0" w:line="240" w:lineRule="auto"/>
        <w:rPr>
          <w:rFonts w:ascii="Calibri" w:eastAsia="MS Mincho" w:hAnsi="Calibri" w:cs="Arial"/>
          <w:sz w:val="20"/>
          <w:szCs w:val="20"/>
          <w:lang w:val="nl-NL" w:eastAsia="ja-JP"/>
        </w:rPr>
      </w:pPr>
      <w:r w:rsidRPr="00EA612A">
        <w:rPr>
          <w:rFonts w:ascii="Verdana" w:eastAsia="MS Mincho" w:hAnsi="Verdana" w:cs="Times New Roman"/>
          <w:noProof/>
          <w:sz w:val="20"/>
          <w:szCs w:val="20"/>
          <w:lang w:val="nl-BE" w:eastAsia="nl-BE"/>
        </w:rPr>
        <w:drawing>
          <wp:anchor distT="0" distB="0" distL="114300" distR="114300" simplePos="0" relativeHeight="251670528" behindDoc="0" locked="0" layoutInCell="1" allowOverlap="1" wp14:anchorId="16056B8C" wp14:editId="571C37E9">
            <wp:simplePos x="0" y="0"/>
            <wp:positionH relativeFrom="column">
              <wp:posOffset>5143500</wp:posOffset>
            </wp:positionH>
            <wp:positionV relativeFrom="paragraph">
              <wp:posOffset>113665</wp:posOffset>
            </wp:positionV>
            <wp:extent cx="442595" cy="288290"/>
            <wp:effectExtent l="0" t="0" r="0" b="0"/>
            <wp:wrapSquare wrapText="bothSides"/>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2595" cy="288290"/>
                    </a:xfrm>
                    <a:prstGeom prst="rect">
                      <a:avLst/>
                    </a:prstGeom>
                    <a:noFill/>
                  </pic:spPr>
                </pic:pic>
              </a:graphicData>
            </a:graphic>
            <wp14:sizeRelH relativeFrom="page">
              <wp14:pctWidth>0</wp14:pctWidth>
            </wp14:sizeRelH>
            <wp14:sizeRelV relativeFrom="page">
              <wp14:pctHeight>0</wp14:pctHeight>
            </wp14:sizeRelV>
          </wp:anchor>
        </w:drawing>
      </w:r>
      <w:r w:rsidRPr="00EA612A">
        <w:rPr>
          <w:rFonts w:ascii="Calibri" w:eastAsia="MS Mincho" w:hAnsi="Calibri" w:cs="Arial"/>
          <w:sz w:val="20"/>
          <w:szCs w:val="20"/>
          <w:lang w:val="nl-NL" w:eastAsia="ja-JP"/>
        </w:rPr>
        <w:t xml:space="preserve">Het toestel schakelt automatisch uit 10 minuten na de laatste verrichting. De zoemer zendt een </w:t>
      </w:r>
      <w:r w:rsidR="003C6E37" w:rsidRPr="00EA612A">
        <w:rPr>
          <w:rFonts w:ascii="Calibri" w:eastAsia="MS Mincho" w:hAnsi="Calibri" w:cs="Arial"/>
          <w:sz w:val="20"/>
          <w:szCs w:val="20"/>
          <w:lang w:val="nl-NL" w:eastAsia="ja-JP"/>
        </w:rPr>
        <w:t>geluidssignaal,</w:t>
      </w:r>
      <w:r w:rsidRPr="00EA612A">
        <w:rPr>
          <w:rFonts w:ascii="Calibri" w:eastAsia="MS Mincho" w:hAnsi="Calibri" w:cs="Arial"/>
          <w:sz w:val="20"/>
          <w:szCs w:val="20"/>
          <w:lang w:val="nl-NL" w:eastAsia="ja-JP"/>
        </w:rPr>
        <w:t xml:space="preserve"> 5 x 1 </w:t>
      </w:r>
      <w:r w:rsidR="003C6E37" w:rsidRPr="00EA612A">
        <w:rPr>
          <w:rFonts w:ascii="Calibri" w:eastAsia="MS Mincho" w:hAnsi="Calibri" w:cs="Arial"/>
          <w:sz w:val="20"/>
          <w:szCs w:val="20"/>
          <w:lang w:val="nl-NL" w:eastAsia="ja-JP"/>
        </w:rPr>
        <w:t>minuut, alvorens</w:t>
      </w:r>
      <w:r w:rsidRPr="00EA612A">
        <w:rPr>
          <w:rFonts w:ascii="Calibri" w:eastAsia="MS Mincho" w:hAnsi="Calibri" w:cs="Arial"/>
          <w:sz w:val="20"/>
          <w:szCs w:val="20"/>
          <w:lang w:val="nl-NL" w:eastAsia="ja-JP"/>
        </w:rPr>
        <w:t xml:space="preserve"> over te schakelen in de sluimerfunctie, en 1 x 1 minuut vlak ervoor. Draai aan de functieschakelaar of druk op een willekeurige toets om deze functie te verlaten. Druk op de Hold toets om deze functie uit te schakelen en schakel het toestel in. Na 1 sec. verschijnt  </w:t>
      </w:r>
      <w:r w:rsidRPr="00EA612A">
        <w:rPr>
          <w:rFonts w:ascii="Calibri" w:eastAsia="MS Mincho" w:hAnsi="Calibri" w:cs="Arial"/>
          <w:noProof/>
          <w:sz w:val="20"/>
          <w:szCs w:val="20"/>
          <w:lang w:val="nl-BE" w:eastAsia="nl-BE"/>
        </w:rPr>
        <w:drawing>
          <wp:inline distT="0" distB="0" distL="0" distR="0" wp14:anchorId="68FBA1DD" wp14:editId="2DF09210">
            <wp:extent cx="236220" cy="182880"/>
            <wp:effectExtent l="0" t="0" r="0" b="7620"/>
            <wp:docPr id="6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6220" cy="182880"/>
                    </a:xfrm>
                    <a:prstGeom prst="rect">
                      <a:avLst/>
                    </a:prstGeom>
                    <a:noFill/>
                    <a:ln>
                      <a:noFill/>
                    </a:ln>
                  </pic:spPr>
                </pic:pic>
              </a:graphicData>
            </a:graphic>
          </wp:inline>
        </w:drawing>
      </w:r>
      <w:r w:rsidRPr="00EA612A">
        <w:rPr>
          <w:rFonts w:ascii="Calibri" w:eastAsia="MS Mincho" w:hAnsi="Calibri" w:cs="Arial"/>
          <w:sz w:val="20"/>
          <w:szCs w:val="20"/>
          <w:lang w:val="nl-NL" w:eastAsia="ja-JP"/>
        </w:rPr>
        <w:t xml:space="preserve"> op het scherm.</w:t>
      </w:r>
    </w:p>
    <w:p w:rsidR="00A83337" w:rsidRPr="00EA612A" w:rsidRDefault="00A83337" w:rsidP="009740D5">
      <w:pPr>
        <w:spacing w:after="0" w:line="240" w:lineRule="auto"/>
        <w:rPr>
          <w:b/>
          <w:sz w:val="20"/>
          <w:szCs w:val="20"/>
          <w:lang w:val="nl-NL"/>
        </w:rPr>
      </w:pPr>
    </w:p>
    <w:p w:rsidR="009740D5" w:rsidRPr="00EA612A" w:rsidRDefault="009740D5" w:rsidP="009740D5">
      <w:pPr>
        <w:spacing w:after="0" w:line="240" w:lineRule="auto"/>
        <w:rPr>
          <w:sz w:val="20"/>
          <w:szCs w:val="20"/>
          <w:lang w:val="nl-NL"/>
        </w:rPr>
      </w:pPr>
    </w:p>
    <w:p w:rsidR="009740D5" w:rsidRPr="00EA612A" w:rsidRDefault="004A41B0" w:rsidP="009740D5">
      <w:pPr>
        <w:spacing w:after="0" w:line="240" w:lineRule="auto"/>
        <w:rPr>
          <w:b/>
          <w:sz w:val="20"/>
          <w:szCs w:val="20"/>
          <w:lang w:val="nl-NL"/>
        </w:rPr>
      </w:pPr>
      <w:r w:rsidRPr="00EA612A">
        <w:rPr>
          <w:b/>
          <w:sz w:val="20"/>
          <w:szCs w:val="20"/>
          <w:lang w:val="nl-NL"/>
        </w:rPr>
        <w:t>•</w:t>
      </w:r>
      <w:r w:rsidR="00F33265" w:rsidRPr="00EA612A">
        <w:rPr>
          <w:b/>
          <w:sz w:val="20"/>
          <w:szCs w:val="20"/>
          <w:lang w:val="nl-NL"/>
        </w:rPr>
        <w:t xml:space="preserve">Piek </w:t>
      </w:r>
      <w:r w:rsidR="003C6E37" w:rsidRPr="00EA612A">
        <w:rPr>
          <w:b/>
          <w:sz w:val="20"/>
          <w:szCs w:val="20"/>
          <w:lang w:val="nl-NL"/>
        </w:rPr>
        <w:t>vasthoudfunctie (</w:t>
      </w:r>
      <w:r w:rsidR="009740D5" w:rsidRPr="00EA612A">
        <w:rPr>
          <w:b/>
          <w:sz w:val="20"/>
          <w:szCs w:val="20"/>
          <w:lang w:val="nl-NL"/>
        </w:rPr>
        <w:t>Peak hold)</w:t>
      </w:r>
    </w:p>
    <w:p w:rsidR="009740D5" w:rsidRPr="00EA612A" w:rsidRDefault="00F33265" w:rsidP="009740D5">
      <w:pPr>
        <w:spacing w:after="0" w:line="240" w:lineRule="auto"/>
        <w:rPr>
          <w:sz w:val="20"/>
          <w:szCs w:val="20"/>
          <w:lang w:val="nl-NL"/>
        </w:rPr>
      </w:pPr>
      <w:r w:rsidRPr="00EA612A">
        <w:rPr>
          <w:noProof/>
          <w:sz w:val="20"/>
          <w:szCs w:val="20"/>
          <w:lang w:val="nl-BE" w:eastAsia="nl-BE"/>
        </w:rPr>
        <w:drawing>
          <wp:anchor distT="0" distB="0" distL="114300" distR="114300" simplePos="0" relativeHeight="251671552" behindDoc="0" locked="0" layoutInCell="1" allowOverlap="1" wp14:anchorId="5AC5AD6D" wp14:editId="6C9B25F5">
            <wp:simplePos x="0" y="0"/>
            <wp:positionH relativeFrom="column">
              <wp:posOffset>4601845</wp:posOffset>
            </wp:positionH>
            <wp:positionV relativeFrom="paragraph">
              <wp:posOffset>4445</wp:posOffset>
            </wp:positionV>
            <wp:extent cx="756000" cy="511200"/>
            <wp:effectExtent l="0" t="0" r="6350" b="3175"/>
            <wp:wrapSquare wrapText="bothSides"/>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56000" cy="5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337" w:rsidRPr="00EA612A">
        <w:rPr>
          <w:sz w:val="20"/>
          <w:szCs w:val="20"/>
          <w:lang w:val="nl-NL"/>
        </w:rPr>
        <w:t xml:space="preserve">Druk met de SELECT toets op </w:t>
      </w:r>
      <w:r w:rsidR="009740D5" w:rsidRPr="00EA612A">
        <w:rPr>
          <w:sz w:val="20"/>
          <w:szCs w:val="20"/>
          <w:lang w:val="nl-NL"/>
        </w:rPr>
        <w:t>ACA, ACV o</w:t>
      </w:r>
      <w:r w:rsidR="003C6E37">
        <w:rPr>
          <w:sz w:val="20"/>
          <w:szCs w:val="20"/>
          <w:lang w:val="nl-NL"/>
        </w:rPr>
        <w:t>f</w:t>
      </w:r>
      <w:r w:rsidR="009740D5" w:rsidRPr="00EA612A">
        <w:rPr>
          <w:sz w:val="20"/>
          <w:szCs w:val="20"/>
          <w:lang w:val="nl-NL"/>
        </w:rPr>
        <w:t xml:space="preserve"> DCV </w:t>
      </w:r>
      <w:r w:rsidR="00A83337" w:rsidRPr="00EA612A">
        <w:rPr>
          <w:sz w:val="20"/>
          <w:szCs w:val="20"/>
          <w:lang w:val="nl-NL"/>
        </w:rPr>
        <w:t>om de piekmeting te starten</w:t>
      </w:r>
      <w:r w:rsidR="009740D5" w:rsidRPr="00EA612A">
        <w:rPr>
          <w:sz w:val="20"/>
          <w:szCs w:val="20"/>
          <w:lang w:val="nl-NL"/>
        </w:rPr>
        <w:t xml:space="preserve"> (PEAK). </w:t>
      </w:r>
      <w:r w:rsidR="00A83337" w:rsidRPr="00EA612A">
        <w:rPr>
          <w:noProof/>
          <w:sz w:val="20"/>
          <w:szCs w:val="20"/>
          <w:lang w:val="nl-BE" w:eastAsia="nl-BE"/>
        </w:rPr>
        <w:drawing>
          <wp:inline distT="0" distB="0" distL="0" distR="0" wp14:anchorId="4B28E033" wp14:editId="7A2DD632">
            <wp:extent cx="358140" cy="129540"/>
            <wp:effectExtent l="0" t="0" r="3810" b="3810"/>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8140" cy="129540"/>
                    </a:xfrm>
                    <a:prstGeom prst="rect">
                      <a:avLst/>
                    </a:prstGeom>
                    <a:noFill/>
                    <a:ln>
                      <a:noFill/>
                    </a:ln>
                  </pic:spPr>
                </pic:pic>
              </a:graphicData>
            </a:graphic>
          </wp:inline>
        </w:drawing>
      </w:r>
      <w:r w:rsidR="00A83337" w:rsidRPr="00EA612A">
        <w:rPr>
          <w:sz w:val="20"/>
          <w:szCs w:val="20"/>
          <w:lang w:val="nl-NL"/>
        </w:rPr>
        <w:t xml:space="preserve">verschijnt op het scherm en de maximaal gemeten waarde wordt herhaaldelijk ververst tijdens de meting. </w:t>
      </w:r>
    </w:p>
    <w:p w:rsidR="004A41B0" w:rsidRPr="00EA612A" w:rsidRDefault="004A41B0" w:rsidP="009740D5">
      <w:pPr>
        <w:spacing w:after="0" w:line="240" w:lineRule="auto"/>
        <w:rPr>
          <w:sz w:val="20"/>
          <w:szCs w:val="20"/>
          <w:lang w:val="nl-NL"/>
        </w:rPr>
      </w:pPr>
    </w:p>
    <w:tbl>
      <w:tblPr>
        <w:tblStyle w:val="Tabelraster"/>
        <w:tblW w:w="0" w:type="auto"/>
        <w:tblLook w:val="04A0" w:firstRow="1" w:lastRow="0" w:firstColumn="1" w:lastColumn="0" w:noHBand="0" w:noVBand="1"/>
      </w:tblPr>
      <w:tblGrid>
        <w:gridCol w:w="2265"/>
        <w:gridCol w:w="2265"/>
        <w:gridCol w:w="2266"/>
        <w:gridCol w:w="2266"/>
      </w:tblGrid>
      <w:tr w:rsidR="004A41B0" w:rsidRPr="00EA612A" w:rsidTr="004A41B0">
        <w:tc>
          <w:tcPr>
            <w:tcW w:w="2265" w:type="dxa"/>
          </w:tcPr>
          <w:p w:rsidR="004A41B0" w:rsidRPr="00EA612A" w:rsidRDefault="00F33265" w:rsidP="009740D5">
            <w:pPr>
              <w:rPr>
                <w:rFonts w:asciiTheme="minorHAnsi" w:hAnsiTheme="minorHAnsi"/>
                <w:lang w:val="nl-NL"/>
              </w:rPr>
            </w:pPr>
            <w:r w:rsidRPr="00EA612A">
              <w:rPr>
                <w:rFonts w:asciiTheme="minorHAnsi" w:hAnsiTheme="minorHAnsi"/>
                <w:lang w:val="nl-NL"/>
              </w:rPr>
              <w:t>Functie</w:t>
            </w:r>
          </w:p>
        </w:tc>
        <w:tc>
          <w:tcPr>
            <w:tcW w:w="2265" w:type="dxa"/>
          </w:tcPr>
          <w:p w:rsidR="004A41B0" w:rsidRPr="00EA612A" w:rsidRDefault="00F33265" w:rsidP="009740D5">
            <w:pPr>
              <w:rPr>
                <w:rFonts w:asciiTheme="minorHAnsi" w:hAnsiTheme="minorHAnsi"/>
                <w:lang w:val="nl-NL"/>
              </w:rPr>
            </w:pPr>
            <w:r w:rsidRPr="00EA612A">
              <w:rPr>
                <w:rFonts w:asciiTheme="minorHAnsi" w:hAnsiTheme="minorHAnsi"/>
                <w:lang w:val="nl-NL"/>
              </w:rPr>
              <w:t>Bereik</w:t>
            </w:r>
          </w:p>
        </w:tc>
        <w:tc>
          <w:tcPr>
            <w:tcW w:w="2266" w:type="dxa"/>
          </w:tcPr>
          <w:p w:rsidR="004A41B0" w:rsidRPr="00EA612A" w:rsidRDefault="00F33265" w:rsidP="009740D5">
            <w:pPr>
              <w:rPr>
                <w:rFonts w:asciiTheme="minorHAnsi" w:hAnsiTheme="minorHAnsi"/>
                <w:lang w:val="nl-NL"/>
              </w:rPr>
            </w:pPr>
            <w:r w:rsidRPr="00EA612A">
              <w:rPr>
                <w:rFonts w:asciiTheme="minorHAnsi" w:hAnsiTheme="minorHAnsi"/>
                <w:lang w:val="nl-NL"/>
              </w:rPr>
              <w:t>Bereikweergave</w:t>
            </w:r>
          </w:p>
        </w:tc>
        <w:tc>
          <w:tcPr>
            <w:tcW w:w="2266" w:type="dxa"/>
          </w:tcPr>
          <w:p w:rsidR="004A41B0" w:rsidRPr="00EA612A" w:rsidRDefault="00F33265" w:rsidP="009740D5">
            <w:pPr>
              <w:rPr>
                <w:rFonts w:asciiTheme="minorHAnsi" w:hAnsiTheme="minorHAnsi"/>
                <w:lang w:val="nl-NL"/>
              </w:rPr>
            </w:pPr>
            <w:r w:rsidRPr="00EA612A">
              <w:rPr>
                <w:rFonts w:asciiTheme="minorHAnsi" w:hAnsiTheme="minorHAnsi"/>
                <w:lang w:val="nl-NL"/>
              </w:rPr>
              <w:t>Responstijd</w:t>
            </w:r>
          </w:p>
        </w:tc>
      </w:tr>
      <w:tr w:rsidR="004A41B0" w:rsidRPr="00EA612A" w:rsidTr="004A41B0">
        <w:tc>
          <w:tcPr>
            <w:tcW w:w="2265" w:type="dxa"/>
            <w:vMerge w:val="restart"/>
          </w:tcPr>
          <w:p w:rsidR="004A41B0" w:rsidRPr="00EA612A" w:rsidRDefault="004A41B0" w:rsidP="00F33265">
            <w:pPr>
              <w:rPr>
                <w:rFonts w:asciiTheme="minorHAnsi" w:hAnsiTheme="minorHAnsi"/>
                <w:lang w:val="nl-NL"/>
              </w:rPr>
            </w:pPr>
            <w:r w:rsidRPr="00EA612A">
              <w:rPr>
                <w:rFonts w:asciiTheme="minorHAnsi" w:hAnsiTheme="minorHAnsi"/>
                <w:lang w:val="nl-NL"/>
              </w:rPr>
              <w:t>ACA (</w:t>
            </w:r>
            <w:r w:rsidR="00F33265" w:rsidRPr="00EA612A">
              <w:rPr>
                <w:rFonts w:asciiTheme="minorHAnsi" w:hAnsiTheme="minorHAnsi"/>
                <w:lang w:val="nl-NL"/>
              </w:rPr>
              <w:t>automatisch bereik</w:t>
            </w:r>
            <w:r w:rsidRPr="00EA612A">
              <w:rPr>
                <w:rFonts w:asciiTheme="minorHAnsi" w:hAnsiTheme="minorHAnsi"/>
                <w:lang w:val="nl-NL"/>
              </w:rPr>
              <w:t>)</w:t>
            </w:r>
          </w:p>
        </w:tc>
        <w:tc>
          <w:tcPr>
            <w:tcW w:w="2265" w:type="dxa"/>
          </w:tcPr>
          <w:p w:rsidR="004A41B0" w:rsidRPr="00EA612A" w:rsidRDefault="004A41B0" w:rsidP="009740D5">
            <w:pPr>
              <w:rPr>
                <w:rFonts w:asciiTheme="minorHAnsi" w:hAnsiTheme="minorHAnsi"/>
                <w:lang w:val="nl-NL"/>
              </w:rPr>
            </w:pPr>
            <w:r w:rsidRPr="00EA612A">
              <w:rPr>
                <w:rFonts w:asciiTheme="minorHAnsi" w:hAnsiTheme="minorHAnsi"/>
                <w:lang w:val="nl-NL"/>
              </w:rPr>
              <w:t>999.9A</w:t>
            </w:r>
          </w:p>
        </w:tc>
        <w:tc>
          <w:tcPr>
            <w:tcW w:w="2266" w:type="dxa"/>
          </w:tcPr>
          <w:p w:rsidR="004A41B0" w:rsidRPr="00EA612A" w:rsidRDefault="004A41B0" w:rsidP="009740D5">
            <w:pPr>
              <w:rPr>
                <w:rFonts w:asciiTheme="minorHAnsi" w:hAnsiTheme="minorHAnsi"/>
                <w:lang w:val="nl-NL"/>
              </w:rPr>
            </w:pPr>
            <w:r w:rsidRPr="00EA612A">
              <w:rPr>
                <w:rFonts w:asciiTheme="minorHAnsi" w:hAnsiTheme="minorHAnsi"/>
                <w:lang w:val="nl-NL"/>
              </w:rPr>
              <w:t>0.0, 0.6 – 999.9A</w:t>
            </w:r>
          </w:p>
        </w:tc>
        <w:tc>
          <w:tcPr>
            <w:tcW w:w="2266" w:type="dxa"/>
            <w:vMerge w:val="restart"/>
          </w:tcPr>
          <w:p w:rsidR="004A41B0" w:rsidRPr="00EA612A" w:rsidRDefault="004A41B0" w:rsidP="00F33265">
            <w:pPr>
              <w:rPr>
                <w:rFonts w:asciiTheme="minorHAnsi" w:hAnsiTheme="minorHAnsi"/>
                <w:lang w:val="nl-NL"/>
              </w:rPr>
            </w:pPr>
            <w:r w:rsidRPr="00EA612A">
              <w:rPr>
                <w:rFonts w:asciiTheme="minorHAnsi" w:hAnsiTheme="minorHAnsi"/>
                <w:lang w:val="nl-NL"/>
              </w:rPr>
              <w:t>10ms (</w:t>
            </w:r>
            <w:r w:rsidR="00F33265" w:rsidRPr="00EA612A">
              <w:rPr>
                <w:rFonts w:asciiTheme="minorHAnsi" w:hAnsiTheme="minorHAnsi"/>
                <w:lang w:val="nl-NL"/>
              </w:rPr>
              <w:t>sinusgolf</w:t>
            </w:r>
            <w:r w:rsidRPr="00EA612A">
              <w:rPr>
                <w:rFonts w:asciiTheme="minorHAnsi" w:hAnsiTheme="minorHAnsi"/>
                <w:lang w:val="nl-NL"/>
              </w:rPr>
              <w:t>)</w:t>
            </w:r>
          </w:p>
        </w:tc>
      </w:tr>
      <w:tr w:rsidR="004A41B0" w:rsidRPr="00EA612A" w:rsidTr="004A41B0">
        <w:tc>
          <w:tcPr>
            <w:tcW w:w="2265" w:type="dxa"/>
            <w:vMerge/>
          </w:tcPr>
          <w:p w:rsidR="004A41B0" w:rsidRPr="00EA612A" w:rsidRDefault="004A41B0" w:rsidP="009740D5">
            <w:pPr>
              <w:rPr>
                <w:rFonts w:asciiTheme="minorHAnsi" w:hAnsiTheme="minorHAnsi"/>
                <w:lang w:val="nl-NL"/>
              </w:rPr>
            </w:pPr>
          </w:p>
        </w:tc>
        <w:tc>
          <w:tcPr>
            <w:tcW w:w="2265" w:type="dxa"/>
          </w:tcPr>
          <w:p w:rsidR="004A41B0" w:rsidRPr="00EA612A" w:rsidRDefault="004A41B0" w:rsidP="009740D5">
            <w:pPr>
              <w:rPr>
                <w:rFonts w:asciiTheme="minorHAnsi" w:hAnsiTheme="minorHAnsi"/>
                <w:lang w:val="nl-NL"/>
              </w:rPr>
            </w:pPr>
            <w:r w:rsidRPr="00EA612A">
              <w:rPr>
                <w:rFonts w:asciiTheme="minorHAnsi" w:hAnsiTheme="minorHAnsi"/>
                <w:lang w:val="nl-NL"/>
              </w:rPr>
              <w:t>1500A</w:t>
            </w:r>
          </w:p>
        </w:tc>
        <w:tc>
          <w:tcPr>
            <w:tcW w:w="2266" w:type="dxa"/>
          </w:tcPr>
          <w:p w:rsidR="004A41B0" w:rsidRPr="00EA612A" w:rsidRDefault="004A41B0" w:rsidP="009740D5">
            <w:pPr>
              <w:rPr>
                <w:rFonts w:asciiTheme="minorHAnsi" w:hAnsiTheme="minorHAnsi"/>
                <w:lang w:val="nl-NL"/>
              </w:rPr>
            </w:pPr>
            <w:r w:rsidRPr="00EA612A">
              <w:rPr>
                <w:rFonts w:asciiTheme="minorHAnsi" w:hAnsiTheme="minorHAnsi"/>
                <w:lang w:val="nl-NL"/>
              </w:rPr>
              <w:t>1000 – 1574A</w:t>
            </w:r>
          </w:p>
        </w:tc>
        <w:tc>
          <w:tcPr>
            <w:tcW w:w="2266" w:type="dxa"/>
            <w:vMerge/>
          </w:tcPr>
          <w:p w:rsidR="004A41B0" w:rsidRPr="00EA612A" w:rsidRDefault="004A41B0" w:rsidP="009740D5">
            <w:pPr>
              <w:rPr>
                <w:rFonts w:asciiTheme="minorHAnsi" w:hAnsiTheme="minorHAnsi"/>
                <w:lang w:val="nl-NL"/>
              </w:rPr>
            </w:pPr>
          </w:p>
        </w:tc>
      </w:tr>
      <w:tr w:rsidR="004A41B0" w:rsidRPr="00EA612A" w:rsidTr="004A41B0">
        <w:tc>
          <w:tcPr>
            <w:tcW w:w="2265" w:type="dxa"/>
          </w:tcPr>
          <w:p w:rsidR="004A41B0" w:rsidRPr="00EA612A" w:rsidRDefault="00F33265" w:rsidP="009740D5">
            <w:pPr>
              <w:rPr>
                <w:rFonts w:asciiTheme="minorHAnsi" w:hAnsiTheme="minorHAnsi"/>
                <w:lang w:val="nl-NL"/>
              </w:rPr>
            </w:pPr>
            <w:r w:rsidRPr="00EA612A">
              <w:rPr>
                <w:rFonts w:asciiTheme="minorHAnsi" w:hAnsiTheme="minorHAnsi"/>
                <w:lang w:val="nl-NL"/>
              </w:rPr>
              <w:t>ACV</w:t>
            </w:r>
          </w:p>
        </w:tc>
        <w:tc>
          <w:tcPr>
            <w:tcW w:w="2265" w:type="dxa"/>
          </w:tcPr>
          <w:p w:rsidR="004A41B0" w:rsidRPr="00EA612A" w:rsidRDefault="004A41B0" w:rsidP="009740D5">
            <w:pPr>
              <w:rPr>
                <w:rFonts w:asciiTheme="minorHAnsi" w:hAnsiTheme="minorHAnsi"/>
                <w:lang w:val="nl-NL"/>
              </w:rPr>
            </w:pPr>
            <w:r w:rsidRPr="00EA612A">
              <w:rPr>
                <w:rFonts w:asciiTheme="minorHAnsi" w:hAnsiTheme="minorHAnsi"/>
                <w:lang w:val="nl-NL"/>
              </w:rPr>
              <w:t>900V</w:t>
            </w:r>
          </w:p>
        </w:tc>
        <w:tc>
          <w:tcPr>
            <w:tcW w:w="2266" w:type="dxa"/>
          </w:tcPr>
          <w:p w:rsidR="004A41B0" w:rsidRPr="00EA612A" w:rsidRDefault="004A41B0" w:rsidP="009740D5">
            <w:pPr>
              <w:rPr>
                <w:rFonts w:asciiTheme="minorHAnsi" w:hAnsiTheme="minorHAnsi"/>
                <w:lang w:val="nl-NL"/>
              </w:rPr>
            </w:pPr>
            <w:r w:rsidRPr="00EA612A">
              <w:rPr>
                <w:rFonts w:asciiTheme="minorHAnsi" w:hAnsiTheme="minorHAnsi"/>
                <w:lang w:val="nl-NL"/>
              </w:rPr>
              <w:t>0.0, 0.6 – 944.9V</w:t>
            </w:r>
          </w:p>
        </w:tc>
        <w:tc>
          <w:tcPr>
            <w:tcW w:w="2266" w:type="dxa"/>
          </w:tcPr>
          <w:p w:rsidR="004A41B0" w:rsidRPr="00EA612A" w:rsidRDefault="004A41B0" w:rsidP="00F33265">
            <w:pPr>
              <w:rPr>
                <w:rFonts w:asciiTheme="minorHAnsi" w:hAnsiTheme="minorHAnsi"/>
                <w:lang w:val="nl-NL"/>
              </w:rPr>
            </w:pPr>
            <w:r w:rsidRPr="00EA612A">
              <w:rPr>
                <w:rFonts w:asciiTheme="minorHAnsi" w:hAnsiTheme="minorHAnsi"/>
                <w:lang w:val="nl-NL"/>
              </w:rPr>
              <w:t>10ms (</w:t>
            </w:r>
            <w:r w:rsidR="00F33265" w:rsidRPr="00EA612A">
              <w:rPr>
                <w:rFonts w:asciiTheme="minorHAnsi" w:hAnsiTheme="minorHAnsi"/>
                <w:lang w:val="nl-NL"/>
              </w:rPr>
              <w:t>sinusgolf</w:t>
            </w:r>
            <w:r w:rsidRPr="00EA612A">
              <w:rPr>
                <w:rFonts w:asciiTheme="minorHAnsi" w:hAnsiTheme="minorHAnsi"/>
                <w:lang w:val="nl-NL"/>
              </w:rPr>
              <w:t>)</w:t>
            </w:r>
          </w:p>
        </w:tc>
      </w:tr>
      <w:tr w:rsidR="004A41B0" w:rsidRPr="00EA612A" w:rsidTr="004A41B0">
        <w:tc>
          <w:tcPr>
            <w:tcW w:w="2265" w:type="dxa"/>
          </w:tcPr>
          <w:p w:rsidR="004A41B0" w:rsidRPr="00EA612A" w:rsidRDefault="00F33265" w:rsidP="009740D5">
            <w:pPr>
              <w:rPr>
                <w:rFonts w:asciiTheme="minorHAnsi" w:hAnsiTheme="minorHAnsi"/>
                <w:lang w:val="nl-NL"/>
              </w:rPr>
            </w:pPr>
            <w:r w:rsidRPr="00EA612A">
              <w:rPr>
                <w:rFonts w:asciiTheme="minorHAnsi" w:hAnsiTheme="minorHAnsi"/>
                <w:lang w:val="nl-NL"/>
              </w:rPr>
              <w:t>DCV</w:t>
            </w:r>
          </w:p>
        </w:tc>
        <w:tc>
          <w:tcPr>
            <w:tcW w:w="2265" w:type="dxa"/>
          </w:tcPr>
          <w:p w:rsidR="004A41B0" w:rsidRPr="00EA612A" w:rsidRDefault="004A41B0" w:rsidP="009740D5">
            <w:pPr>
              <w:rPr>
                <w:rFonts w:asciiTheme="minorHAnsi" w:hAnsiTheme="minorHAnsi"/>
                <w:lang w:val="nl-NL"/>
              </w:rPr>
            </w:pPr>
            <w:r w:rsidRPr="00EA612A">
              <w:rPr>
                <w:rFonts w:asciiTheme="minorHAnsi" w:hAnsiTheme="minorHAnsi"/>
                <w:lang w:val="nl-NL"/>
              </w:rPr>
              <w:t>600V</w:t>
            </w:r>
          </w:p>
        </w:tc>
        <w:tc>
          <w:tcPr>
            <w:tcW w:w="2266" w:type="dxa"/>
          </w:tcPr>
          <w:p w:rsidR="004A41B0" w:rsidRPr="00EA612A" w:rsidRDefault="004A41B0" w:rsidP="009740D5">
            <w:pPr>
              <w:rPr>
                <w:rFonts w:asciiTheme="minorHAnsi" w:hAnsiTheme="minorHAnsi"/>
                <w:lang w:val="nl-NL"/>
              </w:rPr>
            </w:pPr>
            <w:r w:rsidRPr="00EA612A">
              <w:rPr>
                <w:rFonts w:asciiTheme="minorHAnsi" w:hAnsiTheme="minorHAnsi"/>
                <w:lang w:val="nl-NL"/>
              </w:rPr>
              <w:t>0.0, 0.6 – 629.9V</w:t>
            </w:r>
          </w:p>
        </w:tc>
        <w:tc>
          <w:tcPr>
            <w:tcW w:w="2266" w:type="dxa"/>
          </w:tcPr>
          <w:p w:rsidR="004A41B0" w:rsidRPr="00EA612A" w:rsidRDefault="004A41B0" w:rsidP="009740D5">
            <w:pPr>
              <w:rPr>
                <w:rFonts w:asciiTheme="minorHAnsi" w:hAnsiTheme="minorHAnsi"/>
                <w:lang w:val="nl-NL"/>
              </w:rPr>
            </w:pPr>
            <w:r w:rsidRPr="00EA612A">
              <w:rPr>
                <w:rFonts w:asciiTheme="minorHAnsi" w:hAnsiTheme="minorHAnsi"/>
                <w:lang w:val="nl-NL"/>
              </w:rPr>
              <w:t>1ms</w:t>
            </w:r>
          </w:p>
        </w:tc>
      </w:tr>
    </w:tbl>
    <w:p w:rsidR="004A41B0" w:rsidRPr="00EA612A" w:rsidRDefault="004A41B0" w:rsidP="009740D5">
      <w:pPr>
        <w:spacing w:after="0" w:line="240" w:lineRule="auto"/>
        <w:rPr>
          <w:sz w:val="20"/>
          <w:szCs w:val="20"/>
          <w:lang w:val="nl-NL"/>
        </w:rPr>
      </w:pPr>
    </w:p>
    <w:p w:rsidR="00B6432D" w:rsidRPr="00EA612A" w:rsidRDefault="00F33265"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In de functie</w:t>
      </w:r>
      <w:r w:rsidR="004A41B0" w:rsidRPr="00EA612A">
        <w:rPr>
          <w:rFonts w:ascii="Calibri" w:eastAsia="MS Mincho" w:hAnsi="Calibri" w:cs="Times New Roman"/>
          <w:sz w:val="20"/>
          <w:szCs w:val="20"/>
          <w:lang w:val="nl-NL" w:eastAsia="ja-JP"/>
        </w:rPr>
        <w:t xml:space="preserve"> ACA o</w:t>
      </w:r>
      <w:r w:rsidRPr="00EA612A">
        <w:rPr>
          <w:rFonts w:ascii="Calibri" w:eastAsia="MS Mincho" w:hAnsi="Calibri" w:cs="Times New Roman"/>
          <w:sz w:val="20"/>
          <w:szCs w:val="20"/>
          <w:lang w:val="nl-NL" w:eastAsia="ja-JP"/>
        </w:rPr>
        <w:t>f ACV is de weergegeven waarde de piekwaarde</w:t>
      </w:r>
      <w:r w:rsidR="004A41B0" w:rsidRPr="00EA612A">
        <w:rPr>
          <w:rFonts w:ascii="Calibri" w:eastAsia="MS Mincho" w:hAnsi="Calibri" w:cs="Times New Roman"/>
          <w:sz w:val="20"/>
          <w:szCs w:val="20"/>
          <w:lang w:val="nl-NL" w:eastAsia="ja-JP"/>
        </w:rPr>
        <w:t xml:space="preserve">. </w:t>
      </w:r>
      <w:r w:rsidRPr="00EA612A">
        <w:rPr>
          <w:rFonts w:ascii="Calibri" w:eastAsia="MS Mincho" w:hAnsi="Calibri" w:cs="Times New Roman"/>
          <w:sz w:val="20"/>
          <w:szCs w:val="20"/>
          <w:lang w:val="nl-NL" w:eastAsia="ja-JP"/>
        </w:rPr>
        <w:t xml:space="preserve">Bijgevolg zal de weergegeven waarde </w:t>
      </w:r>
      <w:r w:rsidR="004A41B0" w:rsidRPr="00EA612A">
        <w:rPr>
          <w:rFonts w:ascii="Calibri" w:eastAsia="MS Mincho" w:hAnsi="Calibri" w:cs="Times New Roman"/>
          <w:sz w:val="20"/>
          <w:szCs w:val="20"/>
          <w:lang w:val="nl-NL" w:eastAsia="ja-JP"/>
        </w:rPr>
        <w:t xml:space="preserve">√2 de </w:t>
      </w:r>
      <w:r w:rsidRPr="00EA612A">
        <w:rPr>
          <w:rFonts w:ascii="Calibri" w:eastAsia="MS Mincho" w:hAnsi="Calibri" w:cs="Times New Roman"/>
          <w:sz w:val="20"/>
          <w:szCs w:val="20"/>
          <w:lang w:val="nl-NL" w:eastAsia="ja-JP"/>
        </w:rPr>
        <w:t>waarde van de rms piekwaarde zijn bij meting van een sinusgolf.</w:t>
      </w:r>
    </w:p>
    <w:p w:rsidR="00F33265" w:rsidRPr="00EA612A" w:rsidRDefault="00F33265" w:rsidP="00B6432D">
      <w:pPr>
        <w:spacing w:after="0" w:line="240" w:lineRule="auto"/>
        <w:rPr>
          <w:rFonts w:ascii="Calibri" w:eastAsia="MS Mincho" w:hAnsi="Calibri" w:cs="Times New Roman"/>
          <w:sz w:val="20"/>
          <w:szCs w:val="20"/>
          <w:lang w:val="nl-NL" w:eastAsia="ja-JP"/>
        </w:rPr>
      </w:pPr>
    </w:p>
    <w:p w:rsidR="004A41B0" w:rsidRPr="00EA612A" w:rsidRDefault="00F33265"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noProof/>
          <w:sz w:val="20"/>
          <w:szCs w:val="20"/>
          <w:lang w:val="nl-BE" w:eastAsia="nl-BE"/>
        </w:rPr>
        <w:drawing>
          <wp:inline distT="0" distB="0" distL="0" distR="0">
            <wp:extent cx="4564776" cy="1249788"/>
            <wp:effectExtent l="0" t="0" r="7620" b="7620"/>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2127r NL 4.png"/>
                    <pic:cNvPicPr/>
                  </pic:nvPicPr>
                  <pic:blipFill>
                    <a:blip r:embed="rId45">
                      <a:extLst>
                        <a:ext uri="{28A0092B-C50C-407E-A947-70E740481C1C}">
                          <a14:useLocalDpi xmlns:a14="http://schemas.microsoft.com/office/drawing/2010/main" val="0"/>
                        </a:ext>
                      </a:extLst>
                    </a:blip>
                    <a:stretch>
                      <a:fillRect/>
                    </a:stretch>
                  </pic:blipFill>
                  <pic:spPr>
                    <a:xfrm>
                      <a:off x="0" y="0"/>
                      <a:ext cx="4564776" cy="1249788"/>
                    </a:xfrm>
                    <a:prstGeom prst="rect">
                      <a:avLst/>
                    </a:prstGeom>
                  </pic:spPr>
                </pic:pic>
              </a:graphicData>
            </a:graphic>
          </wp:inline>
        </w:drawing>
      </w:r>
    </w:p>
    <w:p w:rsidR="00F33265" w:rsidRPr="00EA612A" w:rsidRDefault="00F33265"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De weergegeven piekwaarde in de DCV  functie heeft een groter absolute waarde. Wanneer een negatieve spanningswaarde een groter absolute waarde heeft dan de positieve spanningswaarde, wordt de negatieve spanningswaarde weergegeven.</w:t>
      </w:r>
    </w:p>
    <w:p w:rsidR="00F07522" w:rsidRPr="00EA612A" w:rsidRDefault="00F07522" w:rsidP="00B6432D">
      <w:pPr>
        <w:spacing w:after="0" w:line="240" w:lineRule="auto"/>
        <w:rPr>
          <w:rFonts w:ascii="Calibri" w:eastAsia="MS Mincho" w:hAnsi="Calibri" w:cs="Times New Roman"/>
          <w:sz w:val="20"/>
          <w:szCs w:val="20"/>
          <w:lang w:val="nl-NL" w:eastAsia="ja-JP"/>
        </w:rPr>
      </w:pPr>
    </w:p>
    <w:p w:rsidR="004A41B0" w:rsidRPr="00EA612A" w:rsidRDefault="00F07522"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lastRenderedPageBreak/>
        <w:t xml:space="preserve"> </w:t>
      </w:r>
      <w:r w:rsidR="00F33265" w:rsidRPr="00EA612A">
        <w:rPr>
          <w:rFonts w:ascii="Calibri" w:eastAsia="MS Mincho" w:hAnsi="Calibri" w:cs="Times New Roman"/>
          <w:noProof/>
          <w:sz w:val="20"/>
          <w:szCs w:val="20"/>
          <w:lang w:val="nl-BE" w:eastAsia="nl-BE"/>
        </w:rPr>
        <w:drawing>
          <wp:inline distT="0" distB="0" distL="0" distR="0">
            <wp:extent cx="4564776" cy="1249788"/>
            <wp:effectExtent l="0" t="0" r="7620" b="7620"/>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2127R NL 5.png"/>
                    <pic:cNvPicPr/>
                  </pic:nvPicPr>
                  <pic:blipFill>
                    <a:blip r:embed="rId46">
                      <a:extLst>
                        <a:ext uri="{28A0092B-C50C-407E-A947-70E740481C1C}">
                          <a14:useLocalDpi xmlns:a14="http://schemas.microsoft.com/office/drawing/2010/main" val="0"/>
                        </a:ext>
                      </a:extLst>
                    </a:blip>
                    <a:stretch>
                      <a:fillRect/>
                    </a:stretch>
                  </pic:blipFill>
                  <pic:spPr>
                    <a:xfrm>
                      <a:off x="0" y="0"/>
                      <a:ext cx="4564776" cy="1249788"/>
                    </a:xfrm>
                    <a:prstGeom prst="rect">
                      <a:avLst/>
                    </a:prstGeom>
                  </pic:spPr>
                </pic:pic>
              </a:graphicData>
            </a:graphic>
          </wp:inline>
        </w:drawing>
      </w:r>
    </w:p>
    <w:p w:rsidR="004A41B0" w:rsidRPr="00EA612A" w:rsidRDefault="0091618C" w:rsidP="00B6432D">
      <w:pPr>
        <w:spacing w:after="0" w:line="240" w:lineRule="auto"/>
        <w:rPr>
          <w:rFonts w:ascii="Calibri" w:eastAsia="MS Mincho" w:hAnsi="Calibri" w:cs="Times New Roman"/>
          <w:b/>
          <w:sz w:val="20"/>
          <w:szCs w:val="20"/>
          <w:lang w:val="nl-NL" w:eastAsia="ja-JP"/>
        </w:rPr>
      </w:pPr>
      <w:r w:rsidRPr="00EA612A">
        <w:rPr>
          <w:rFonts w:ascii="Calibri" w:eastAsia="MS Mincho" w:hAnsi="Calibri" w:cs="Times New Roman"/>
          <w:b/>
          <w:sz w:val="20"/>
          <w:szCs w:val="20"/>
          <w:lang w:val="nl-NL" w:eastAsia="ja-JP"/>
        </w:rPr>
        <w:t>•</w:t>
      </w:r>
      <w:r w:rsidR="004A41B0" w:rsidRPr="00EA612A">
        <w:rPr>
          <w:rFonts w:ascii="Calibri" w:eastAsia="MS Mincho" w:hAnsi="Calibri" w:cs="Times New Roman"/>
          <w:b/>
          <w:sz w:val="20"/>
          <w:szCs w:val="20"/>
          <w:lang w:val="nl-NL" w:eastAsia="ja-JP"/>
        </w:rPr>
        <w:t xml:space="preserve"> NCV</w:t>
      </w:r>
      <w:r w:rsidR="00F04862" w:rsidRPr="00EA612A">
        <w:rPr>
          <w:rFonts w:ascii="Calibri" w:eastAsia="MS Mincho" w:hAnsi="Calibri" w:cs="Times New Roman"/>
          <w:b/>
          <w:sz w:val="20"/>
          <w:szCs w:val="20"/>
          <w:lang w:val="nl-NL" w:eastAsia="ja-JP"/>
        </w:rPr>
        <w:t xml:space="preserve"> functie</w:t>
      </w:r>
    </w:p>
    <w:p w:rsidR="004A41B0" w:rsidRPr="00EA612A" w:rsidRDefault="00F04862"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De rode LED licht op in alle functies behalve OFF, als er spanning aanwezig is, bij detectie van een elektrisch veld &gt; 70V CA  door de stroomsensor in de klauw.</w:t>
      </w:r>
    </w:p>
    <w:p w:rsidR="00F04862" w:rsidRPr="00EA612A" w:rsidRDefault="00F04862"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Dit wijst op aanwezigheid van spanning in een elektrisch circuit of een uitrusting</w:t>
      </w:r>
      <w:r w:rsidR="003C6E37">
        <w:rPr>
          <w:rFonts w:ascii="Calibri" w:eastAsia="MS Mincho" w:hAnsi="Calibri" w:cs="Times New Roman"/>
          <w:sz w:val="20"/>
          <w:szCs w:val="20"/>
          <w:lang w:val="nl-NL" w:eastAsia="ja-JP"/>
        </w:rPr>
        <w:t>,</w:t>
      </w:r>
      <w:r w:rsidRPr="00EA612A">
        <w:rPr>
          <w:rFonts w:ascii="Calibri" w:eastAsia="MS Mincho" w:hAnsi="Calibri" w:cs="Times New Roman"/>
          <w:sz w:val="20"/>
          <w:szCs w:val="20"/>
          <w:lang w:val="nl-NL" w:eastAsia="ja-JP"/>
        </w:rPr>
        <w:t xml:space="preserve"> zonder aanraking.</w:t>
      </w:r>
    </w:p>
    <w:p w:rsidR="00F04862" w:rsidRPr="00EA612A" w:rsidRDefault="00F04862" w:rsidP="00B6432D">
      <w:pPr>
        <w:spacing w:after="0" w:line="240" w:lineRule="auto"/>
        <w:rPr>
          <w:rFonts w:ascii="Calibri" w:eastAsia="MS Mincho" w:hAnsi="Calibri" w:cs="Times New Roman"/>
          <w:sz w:val="20"/>
          <w:szCs w:val="20"/>
          <w:lang w:val="nl-NL" w:eastAsia="ja-JP"/>
        </w:rPr>
      </w:pPr>
    </w:p>
    <w:p w:rsidR="00F04862" w:rsidRPr="00EA612A" w:rsidRDefault="00F04862" w:rsidP="00F04862">
      <w:pPr>
        <w:jc w:val="center"/>
        <w:rPr>
          <w:rFonts w:ascii="Calibri" w:hAnsi="Calibri" w:cs="Arial"/>
          <w:b/>
          <w:i/>
          <w:sz w:val="20"/>
          <w:szCs w:val="20"/>
          <w:lang w:val="nl-NL"/>
        </w:rPr>
      </w:pPr>
      <w:r w:rsidRPr="00EA612A">
        <w:rPr>
          <w:rFonts w:ascii="Verdana" w:eastAsia="MS Mincho" w:hAnsi="Verdana" w:cs="Times New Roman"/>
          <w:b/>
          <w:i/>
          <w:position w:val="-6"/>
          <w:sz w:val="20"/>
          <w:szCs w:val="20"/>
          <w:lang w:val="nl-NL" w:eastAsia="ja-JP"/>
        </w:rPr>
        <w:object w:dxaOrig="240" w:dyaOrig="240">
          <v:shape id="_x0000_i1029" type="#_x0000_t75" style="width:12pt;height:12pt" o:ole="" fillcolor="window">
            <v:imagedata r:id="rId10" o:title=""/>
          </v:shape>
          <o:OLEObject Type="Embed" ProgID="MSDraw.1.01" ShapeID="_x0000_i1029" DrawAspect="Content" ObjectID="_1608708970" r:id="rId47"/>
        </w:object>
      </w:r>
      <w:r w:rsidRPr="00EA612A">
        <w:rPr>
          <w:rFonts w:ascii="Calibri" w:hAnsi="Calibri" w:cs="Arial"/>
          <w:b/>
          <w:i/>
          <w:sz w:val="20"/>
          <w:szCs w:val="20"/>
          <w:lang w:val="nl-NL"/>
        </w:rPr>
        <w:t>GEVAAR</w:t>
      </w:r>
    </w:p>
    <w:p w:rsidR="00F04862" w:rsidRPr="00EA612A" w:rsidRDefault="00F04862" w:rsidP="00F04862">
      <w:pPr>
        <w:numPr>
          <w:ilvl w:val="0"/>
          <w:numId w:val="18"/>
        </w:numPr>
        <w:spacing w:after="0" w:line="240" w:lineRule="auto"/>
        <w:rPr>
          <w:rFonts w:ascii="Calibri" w:hAnsi="Calibri" w:cs="Arial"/>
          <w:b/>
          <w:i/>
          <w:sz w:val="20"/>
          <w:szCs w:val="20"/>
          <w:lang w:val="nl-NL"/>
        </w:rPr>
      </w:pPr>
      <w:r w:rsidRPr="00EA612A">
        <w:rPr>
          <w:rFonts w:ascii="Calibri" w:hAnsi="Calibri" w:cs="Arial"/>
          <w:b/>
          <w:i/>
          <w:sz w:val="20"/>
          <w:szCs w:val="20"/>
          <w:lang w:val="nl-NL"/>
        </w:rPr>
        <w:t xml:space="preserve">Het kan gebeuren dat de de rode LED niet oplicht omwille van installatievoorwaarden van het elektrisch circuit of van de apparatuur. Raak nooit het circuit onder test aan om mogelijk gevaar te voorkomen, ook als de rode LED voor de NCV functie niet oplicht. </w:t>
      </w:r>
    </w:p>
    <w:p w:rsidR="00F04862" w:rsidRPr="00EA612A" w:rsidRDefault="00F04862" w:rsidP="00F04862">
      <w:pPr>
        <w:numPr>
          <w:ilvl w:val="0"/>
          <w:numId w:val="18"/>
        </w:numPr>
        <w:spacing w:after="0" w:line="240" w:lineRule="auto"/>
        <w:rPr>
          <w:rFonts w:ascii="Calibri" w:hAnsi="Calibri" w:cs="Arial"/>
          <w:b/>
          <w:i/>
          <w:sz w:val="20"/>
          <w:szCs w:val="20"/>
          <w:lang w:val="nl-NL"/>
        </w:rPr>
      </w:pPr>
      <w:r w:rsidRPr="00EA612A">
        <w:rPr>
          <w:rFonts w:ascii="Calibri" w:hAnsi="Calibri" w:cs="Arial"/>
          <w:b/>
          <w:i/>
          <w:sz w:val="20"/>
          <w:szCs w:val="20"/>
          <w:lang w:val="nl-NL"/>
        </w:rPr>
        <w:t>De manier waarop u het toestel plaatst of externe spanningen aanbrengt kan de NVC indicatie beïnvloeden.</w:t>
      </w:r>
    </w:p>
    <w:p w:rsidR="003F2A5C" w:rsidRPr="00EA612A" w:rsidRDefault="003F2A5C" w:rsidP="00B6432D">
      <w:pPr>
        <w:spacing w:after="0" w:line="240" w:lineRule="auto"/>
        <w:rPr>
          <w:rFonts w:ascii="Calibri" w:eastAsia="MS Mincho" w:hAnsi="Calibri" w:cs="Times New Roman"/>
          <w:sz w:val="20"/>
          <w:szCs w:val="20"/>
          <w:lang w:val="nl-NL" w:eastAsia="ja-JP"/>
        </w:rPr>
      </w:pPr>
    </w:p>
    <w:p w:rsidR="003F2A5C" w:rsidRPr="00EA612A" w:rsidRDefault="00532566"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noProof/>
          <w:sz w:val="20"/>
          <w:szCs w:val="20"/>
          <w:lang w:val="nl-BE" w:eastAsia="nl-BE"/>
        </w:rPr>
        <w:drawing>
          <wp:anchor distT="0" distB="0" distL="114300" distR="114300" simplePos="0" relativeHeight="251672576" behindDoc="0" locked="0" layoutInCell="1" allowOverlap="1" wp14:anchorId="0F071026" wp14:editId="1D033E80">
            <wp:simplePos x="0" y="0"/>
            <wp:positionH relativeFrom="column">
              <wp:posOffset>1508125</wp:posOffset>
            </wp:positionH>
            <wp:positionV relativeFrom="paragraph">
              <wp:posOffset>34290</wp:posOffset>
            </wp:positionV>
            <wp:extent cx="4222800" cy="1494000"/>
            <wp:effectExtent l="0" t="0" r="6350" b="0"/>
            <wp:wrapSquare wrapText="bothSides"/>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2127R NL 6.png"/>
                    <pic:cNvPicPr/>
                  </pic:nvPicPr>
                  <pic:blipFill>
                    <a:blip r:embed="rId48">
                      <a:extLst>
                        <a:ext uri="{28A0092B-C50C-407E-A947-70E740481C1C}">
                          <a14:useLocalDpi xmlns:a14="http://schemas.microsoft.com/office/drawing/2010/main" val="0"/>
                        </a:ext>
                      </a:extLst>
                    </a:blip>
                    <a:stretch>
                      <a:fillRect/>
                    </a:stretch>
                  </pic:blipFill>
                  <pic:spPr>
                    <a:xfrm>
                      <a:off x="0" y="0"/>
                      <a:ext cx="4222800" cy="1494000"/>
                    </a:xfrm>
                    <a:prstGeom prst="rect">
                      <a:avLst/>
                    </a:prstGeom>
                  </pic:spPr>
                </pic:pic>
              </a:graphicData>
            </a:graphic>
            <wp14:sizeRelH relativeFrom="margin">
              <wp14:pctWidth>0</wp14:pctWidth>
            </wp14:sizeRelH>
            <wp14:sizeRelV relativeFrom="margin">
              <wp14:pctHeight>0</wp14:pctHeight>
            </wp14:sizeRelV>
          </wp:anchor>
        </w:drawing>
      </w:r>
      <w:r w:rsidR="00F04862" w:rsidRPr="00EA612A">
        <w:rPr>
          <w:rFonts w:ascii="Calibri" w:eastAsia="MS Mincho" w:hAnsi="Calibri" w:cs="Times New Roman"/>
          <w:sz w:val="20"/>
          <w:szCs w:val="20"/>
          <w:lang w:val="nl-NL" w:eastAsia="ja-JP"/>
        </w:rPr>
        <w:t>De NCV sensor detecteert een elektrisch veld enkel in de richting zoals aangeduid op het beeld hiernaast. Breng het vaste element (aan de linker kant) dichter bij de geleider onder test.</w:t>
      </w:r>
    </w:p>
    <w:p w:rsidR="00F04862" w:rsidRPr="00EA612A" w:rsidRDefault="00F04862" w:rsidP="00B6432D">
      <w:pPr>
        <w:spacing w:after="0" w:line="240" w:lineRule="auto"/>
        <w:rPr>
          <w:rFonts w:ascii="Calibri" w:eastAsia="MS Mincho" w:hAnsi="Calibri" w:cs="Times New Roman"/>
          <w:sz w:val="20"/>
          <w:szCs w:val="20"/>
          <w:lang w:val="nl-NL" w:eastAsia="ja-JP"/>
        </w:rPr>
      </w:pPr>
      <w:r w:rsidRPr="00EA612A">
        <w:rPr>
          <w:rFonts w:ascii="Calibri" w:eastAsia="MS Mincho" w:hAnsi="Calibri" w:cs="Times New Roman"/>
          <w:sz w:val="20"/>
          <w:szCs w:val="20"/>
          <w:lang w:val="nl-NL" w:eastAsia="ja-JP"/>
        </w:rPr>
        <w:t>Detectie in stopcontacten is niet mogelijk.</w:t>
      </w:r>
    </w:p>
    <w:p w:rsidR="003F2A5C" w:rsidRDefault="003F2A5C" w:rsidP="00177C19">
      <w:pPr>
        <w:pStyle w:val="Lijstalinea"/>
        <w:spacing w:after="0" w:line="240" w:lineRule="auto"/>
        <w:rPr>
          <w:rFonts w:ascii="Calibri" w:eastAsia="MS Mincho" w:hAnsi="Calibri" w:cs="Times New Roman"/>
          <w:b/>
          <w:sz w:val="20"/>
          <w:szCs w:val="20"/>
          <w:lang w:val="nl-NL" w:eastAsia="ja-JP"/>
        </w:rPr>
      </w:pPr>
    </w:p>
    <w:p w:rsidR="00F07522" w:rsidRPr="00EA612A" w:rsidRDefault="00F07522" w:rsidP="00B6432D">
      <w:pPr>
        <w:spacing w:after="0" w:line="240" w:lineRule="auto"/>
        <w:rPr>
          <w:rFonts w:ascii="Calibri" w:eastAsia="MS Mincho" w:hAnsi="Calibri" w:cs="Times New Roman"/>
          <w:sz w:val="20"/>
          <w:szCs w:val="20"/>
          <w:lang w:val="nl-NL" w:eastAsia="ja-JP"/>
        </w:rPr>
      </w:pPr>
    </w:p>
    <w:p w:rsidR="006F03B3" w:rsidRPr="00EA612A" w:rsidRDefault="006F03B3" w:rsidP="00B6432D">
      <w:pPr>
        <w:spacing w:after="0" w:line="240" w:lineRule="auto"/>
        <w:rPr>
          <w:rFonts w:ascii="Calibri" w:eastAsia="MS Mincho" w:hAnsi="Calibri" w:cs="Times New Roman"/>
          <w:b/>
          <w:sz w:val="20"/>
          <w:szCs w:val="20"/>
          <w:lang w:val="nl-NL" w:eastAsia="ja-JP"/>
        </w:rPr>
      </w:pPr>
      <w:r w:rsidRPr="00EA612A">
        <w:rPr>
          <w:rFonts w:ascii="Calibri" w:eastAsia="MS Mincho" w:hAnsi="Calibri" w:cs="Times New Roman"/>
          <w:b/>
          <w:sz w:val="20"/>
          <w:szCs w:val="20"/>
          <w:highlight w:val="lightGray"/>
          <w:lang w:val="nl-NL" w:eastAsia="ja-JP"/>
        </w:rPr>
        <w:t xml:space="preserve">7. </w:t>
      </w:r>
      <w:r w:rsidR="00F04862" w:rsidRPr="00EA612A">
        <w:rPr>
          <w:rFonts w:ascii="Calibri" w:eastAsia="MS Mincho" w:hAnsi="Calibri" w:cs="Times New Roman"/>
          <w:b/>
          <w:sz w:val="20"/>
          <w:szCs w:val="20"/>
          <w:highlight w:val="lightGray"/>
          <w:lang w:val="nl-NL" w:eastAsia="ja-JP"/>
        </w:rPr>
        <w:t>Vervanging van de batterijen</w:t>
      </w:r>
    </w:p>
    <w:p w:rsidR="00F07522" w:rsidRPr="00EA612A" w:rsidRDefault="00F07522" w:rsidP="00B6432D">
      <w:pPr>
        <w:spacing w:after="0" w:line="240" w:lineRule="auto"/>
        <w:rPr>
          <w:rFonts w:ascii="Calibri" w:eastAsia="MS Mincho" w:hAnsi="Calibri" w:cs="Times New Roman"/>
          <w:b/>
          <w:sz w:val="20"/>
          <w:szCs w:val="20"/>
          <w:lang w:val="nl-NL" w:eastAsia="ja-JP"/>
        </w:rPr>
      </w:pPr>
    </w:p>
    <w:p w:rsidR="006F03B3" w:rsidRPr="00EA612A" w:rsidRDefault="006F03B3" w:rsidP="006F03B3">
      <w:pPr>
        <w:spacing w:after="0" w:line="240" w:lineRule="auto"/>
        <w:rPr>
          <w:b/>
          <w:i/>
          <w:sz w:val="20"/>
          <w:szCs w:val="20"/>
          <w:lang w:val="nl-NL"/>
        </w:rPr>
      </w:pPr>
      <w:r w:rsidRPr="00EA612A">
        <w:rPr>
          <w:b/>
          <w:i/>
          <w:noProof/>
          <w:sz w:val="20"/>
          <w:szCs w:val="20"/>
          <w:lang w:val="nl-BE" w:eastAsia="nl-BE"/>
        </w:rPr>
        <w:drawing>
          <wp:inline distT="0" distB="0" distL="0" distR="0" wp14:anchorId="29417D0C" wp14:editId="5066FFEA">
            <wp:extent cx="295275" cy="295275"/>
            <wp:effectExtent l="0" t="0" r="9525" b="952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inline>
        </w:drawing>
      </w:r>
      <w:r w:rsidR="00F04862" w:rsidRPr="00EA612A">
        <w:rPr>
          <w:b/>
          <w:i/>
          <w:sz w:val="20"/>
          <w:szCs w:val="20"/>
          <w:lang w:val="nl-NL"/>
        </w:rPr>
        <w:t>WAARSCHUWING</w:t>
      </w:r>
    </w:p>
    <w:p w:rsidR="006F03B3" w:rsidRPr="00EA612A" w:rsidRDefault="00F04862" w:rsidP="006F03B3">
      <w:pPr>
        <w:pStyle w:val="Lijstalinea"/>
        <w:numPr>
          <w:ilvl w:val="0"/>
          <w:numId w:val="10"/>
        </w:numPr>
        <w:spacing w:after="0" w:line="240" w:lineRule="auto"/>
        <w:rPr>
          <w:i/>
          <w:sz w:val="20"/>
          <w:szCs w:val="20"/>
          <w:lang w:val="nl-NL"/>
        </w:rPr>
      </w:pPr>
      <w:r w:rsidRPr="00EA612A">
        <w:rPr>
          <w:i/>
          <w:sz w:val="20"/>
          <w:szCs w:val="20"/>
          <w:lang w:val="nl-NL"/>
        </w:rPr>
        <w:t>Vervang de batterijen als het icoontje</w:t>
      </w:r>
      <w:r w:rsidR="006F03B3" w:rsidRPr="00EA612A">
        <w:rPr>
          <w:i/>
          <w:sz w:val="20"/>
          <w:szCs w:val="20"/>
          <w:lang w:val="nl-NL"/>
        </w:rPr>
        <w:t xml:space="preserve"> </w:t>
      </w:r>
      <w:r w:rsidR="006F03B3" w:rsidRPr="00EA612A">
        <w:rPr>
          <w:i/>
          <w:noProof/>
          <w:sz w:val="20"/>
          <w:szCs w:val="20"/>
          <w:lang w:val="nl-BE" w:eastAsia="nl-BE"/>
        </w:rPr>
        <w:drawing>
          <wp:inline distT="0" distB="0" distL="0" distR="0" wp14:anchorId="1A748396" wp14:editId="02E8C13A">
            <wp:extent cx="334800" cy="144000"/>
            <wp:effectExtent l="0" t="0" r="8255" b="889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4800" cy="144000"/>
                    </a:xfrm>
                    <a:prstGeom prst="rect">
                      <a:avLst/>
                    </a:prstGeom>
                    <a:noFill/>
                    <a:ln>
                      <a:noFill/>
                    </a:ln>
                  </pic:spPr>
                </pic:pic>
              </a:graphicData>
            </a:graphic>
          </wp:inline>
        </w:drawing>
      </w:r>
      <w:r w:rsidRPr="00EA612A">
        <w:rPr>
          <w:i/>
          <w:sz w:val="20"/>
          <w:szCs w:val="20"/>
          <w:lang w:val="nl-NL"/>
        </w:rPr>
        <w:t xml:space="preserve">verschijnt, anders zijn nauwkeurige metingen niet mogelijk. Als de </w:t>
      </w:r>
      <w:r w:rsidR="00532566" w:rsidRPr="00EA612A">
        <w:rPr>
          <w:i/>
          <w:sz w:val="20"/>
          <w:szCs w:val="20"/>
          <w:lang w:val="nl-NL"/>
        </w:rPr>
        <w:t>batterijen</w:t>
      </w:r>
      <w:r w:rsidRPr="00EA612A">
        <w:rPr>
          <w:i/>
          <w:sz w:val="20"/>
          <w:szCs w:val="20"/>
          <w:lang w:val="nl-NL"/>
        </w:rPr>
        <w:t xml:space="preserve"> volledig op zijn, zal het display leeg zijn en het icoontje </w:t>
      </w:r>
      <w:r w:rsidR="00532566" w:rsidRPr="00EA612A">
        <w:rPr>
          <w:i/>
          <w:sz w:val="20"/>
          <w:szCs w:val="20"/>
          <w:lang w:val="nl-NL"/>
        </w:rPr>
        <w:t xml:space="preserve"> </w:t>
      </w:r>
      <w:r w:rsidR="00532566" w:rsidRPr="00EA612A">
        <w:rPr>
          <w:i/>
          <w:noProof/>
          <w:sz w:val="20"/>
          <w:szCs w:val="20"/>
          <w:lang w:val="nl-BE" w:eastAsia="nl-BE"/>
        </w:rPr>
        <w:drawing>
          <wp:inline distT="0" distB="0" distL="0" distR="0" wp14:anchorId="138641B6">
            <wp:extent cx="335280" cy="146050"/>
            <wp:effectExtent l="0" t="0" r="7620" b="6350"/>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5280" cy="146050"/>
                    </a:xfrm>
                    <a:prstGeom prst="rect">
                      <a:avLst/>
                    </a:prstGeom>
                    <a:noFill/>
                  </pic:spPr>
                </pic:pic>
              </a:graphicData>
            </a:graphic>
          </wp:inline>
        </w:drawing>
      </w:r>
      <w:r w:rsidR="00532566" w:rsidRPr="00EA612A">
        <w:rPr>
          <w:i/>
          <w:sz w:val="20"/>
          <w:szCs w:val="20"/>
          <w:lang w:val="nl-NL"/>
        </w:rPr>
        <w:t xml:space="preserve"> </w:t>
      </w:r>
      <w:r w:rsidRPr="00EA612A">
        <w:rPr>
          <w:i/>
          <w:sz w:val="20"/>
          <w:szCs w:val="20"/>
          <w:lang w:val="nl-NL"/>
        </w:rPr>
        <w:t>zal niet meer verschijnen.</w:t>
      </w:r>
      <w:r w:rsidR="006F03B3" w:rsidRPr="00EA612A">
        <w:rPr>
          <w:i/>
          <w:sz w:val="20"/>
          <w:szCs w:val="20"/>
          <w:lang w:val="nl-NL"/>
        </w:rPr>
        <w:t xml:space="preserve"> </w:t>
      </w:r>
    </w:p>
    <w:p w:rsidR="006F03B3" w:rsidRPr="00EA612A" w:rsidRDefault="00532566" w:rsidP="006F03B3">
      <w:pPr>
        <w:pStyle w:val="Lijstalinea"/>
        <w:numPr>
          <w:ilvl w:val="0"/>
          <w:numId w:val="10"/>
        </w:numPr>
        <w:spacing w:after="0" w:line="240" w:lineRule="auto"/>
        <w:rPr>
          <w:i/>
          <w:sz w:val="20"/>
          <w:szCs w:val="20"/>
          <w:lang w:val="nl-NL"/>
        </w:rPr>
      </w:pPr>
      <w:r w:rsidRPr="00EA612A">
        <w:rPr>
          <w:i/>
          <w:sz w:val="20"/>
          <w:szCs w:val="20"/>
          <w:lang w:val="nl-NL"/>
        </w:rPr>
        <w:t>Als het toestel vochtig is mag u de batterijen niet vervangen.</w:t>
      </w:r>
    </w:p>
    <w:p w:rsidR="006F03B3" w:rsidRPr="00EA612A" w:rsidRDefault="00532566" w:rsidP="006F03B3">
      <w:pPr>
        <w:pStyle w:val="Lijstalinea"/>
        <w:numPr>
          <w:ilvl w:val="0"/>
          <w:numId w:val="10"/>
        </w:numPr>
        <w:spacing w:after="0" w:line="240" w:lineRule="auto"/>
        <w:rPr>
          <w:i/>
          <w:sz w:val="20"/>
          <w:szCs w:val="20"/>
          <w:lang w:val="nl-NL"/>
        </w:rPr>
      </w:pPr>
      <w:r w:rsidRPr="00EA612A">
        <w:rPr>
          <w:i/>
          <w:sz w:val="20"/>
          <w:szCs w:val="20"/>
          <w:lang w:val="nl-NL"/>
        </w:rPr>
        <w:t xml:space="preserve">Schakel het toestel uit en ontkoppel de meetsnoeren van het te testen voorwerp vooraleer u het </w:t>
      </w:r>
      <w:r w:rsidR="003C6E37" w:rsidRPr="00EA612A">
        <w:rPr>
          <w:i/>
          <w:sz w:val="20"/>
          <w:szCs w:val="20"/>
          <w:lang w:val="nl-NL"/>
        </w:rPr>
        <w:t>deksel</w:t>
      </w:r>
      <w:r w:rsidRPr="00EA612A">
        <w:rPr>
          <w:i/>
          <w:sz w:val="20"/>
          <w:szCs w:val="20"/>
          <w:lang w:val="nl-NL"/>
        </w:rPr>
        <w:t xml:space="preserve"> van het batterijvakje opent.</w:t>
      </w:r>
    </w:p>
    <w:p w:rsidR="006F03B3" w:rsidRPr="00EA612A" w:rsidRDefault="006F03B3" w:rsidP="006F03B3">
      <w:pPr>
        <w:spacing w:after="0" w:line="240" w:lineRule="auto"/>
        <w:rPr>
          <w:b/>
          <w:i/>
          <w:sz w:val="20"/>
          <w:szCs w:val="20"/>
          <w:lang w:val="nl-NL"/>
        </w:rPr>
      </w:pPr>
      <w:r w:rsidRPr="00EA612A">
        <w:rPr>
          <w:b/>
          <w:i/>
          <w:noProof/>
          <w:sz w:val="20"/>
          <w:szCs w:val="20"/>
          <w:lang w:val="nl-BE" w:eastAsia="nl-BE"/>
        </w:rPr>
        <w:drawing>
          <wp:inline distT="0" distB="0" distL="0" distR="0" wp14:anchorId="121B4150" wp14:editId="3AA54D04">
            <wp:extent cx="295275" cy="295275"/>
            <wp:effectExtent l="0" t="0" r="9525" b="952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inline>
        </w:drawing>
      </w:r>
      <w:r w:rsidR="00532566" w:rsidRPr="00EA612A">
        <w:rPr>
          <w:b/>
          <w:i/>
          <w:sz w:val="20"/>
          <w:szCs w:val="20"/>
          <w:lang w:val="nl-NL"/>
        </w:rPr>
        <w:t>OPGELET</w:t>
      </w:r>
    </w:p>
    <w:p w:rsidR="0091618C" w:rsidRPr="00EA612A" w:rsidRDefault="0091618C" w:rsidP="006F03B3">
      <w:pPr>
        <w:spacing w:after="0" w:line="240" w:lineRule="auto"/>
        <w:rPr>
          <w:b/>
          <w:i/>
          <w:sz w:val="20"/>
          <w:szCs w:val="20"/>
          <w:lang w:val="nl-NL"/>
        </w:rPr>
      </w:pPr>
    </w:p>
    <w:p w:rsidR="00532566" w:rsidRPr="00EA612A" w:rsidRDefault="00532566" w:rsidP="00532566">
      <w:pPr>
        <w:pStyle w:val="Lijstalinea"/>
        <w:numPr>
          <w:ilvl w:val="0"/>
          <w:numId w:val="19"/>
        </w:numPr>
        <w:spacing w:after="0" w:line="240" w:lineRule="auto"/>
        <w:jc w:val="both"/>
        <w:rPr>
          <w:i/>
          <w:sz w:val="20"/>
          <w:szCs w:val="20"/>
          <w:lang w:val="nl-NL"/>
        </w:rPr>
      </w:pPr>
      <w:r w:rsidRPr="00EA612A">
        <w:rPr>
          <w:i/>
          <w:sz w:val="20"/>
          <w:szCs w:val="20"/>
          <w:lang w:val="nl-NL"/>
        </w:rPr>
        <w:t>Geen gebruikte en nieuwe batterijen gemengd gebruiken.</w:t>
      </w:r>
    </w:p>
    <w:p w:rsidR="00532566" w:rsidRPr="00EA612A" w:rsidRDefault="00752E7C" w:rsidP="00532566">
      <w:pPr>
        <w:pStyle w:val="Lijstalinea"/>
        <w:numPr>
          <w:ilvl w:val="0"/>
          <w:numId w:val="19"/>
        </w:numPr>
        <w:spacing w:after="0" w:line="240" w:lineRule="auto"/>
        <w:jc w:val="both"/>
        <w:rPr>
          <w:i/>
          <w:sz w:val="20"/>
          <w:szCs w:val="20"/>
          <w:lang w:val="nl-NL"/>
        </w:rPr>
      </w:pPr>
      <w:r w:rsidRPr="00EA612A">
        <w:rPr>
          <w:noProof/>
          <w:sz w:val="20"/>
          <w:szCs w:val="20"/>
          <w:lang w:val="nl-BE" w:eastAsia="nl-BE"/>
        </w:rPr>
        <w:drawing>
          <wp:anchor distT="0" distB="0" distL="114300" distR="114300" simplePos="0" relativeHeight="251673600" behindDoc="0" locked="0" layoutInCell="1" allowOverlap="1" wp14:anchorId="585ACED3" wp14:editId="2EBD4C9F">
            <wp:simplePos x="0" y="0"/>
            <wp:positionH relativeFrom="column">
              <wp:posOffset>3037459</wp:posOffset>
            </wp:positionH>
            <wp:positionV relativeFrom="paragraph">
              <wp:posOffset>6223</wp:posOffset>
            </wp:positionV>
            <wp:extent cx="2800800" cy="1260000"/>
            <wp:effectExtent l="0" t="0" r="0" b="0"/>
            <wp:wrapSquare wrapText="bothSides"/>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2127R NL 7.png"/>
                    <pic:cNvPicPr/>
                  </pic:nvPicPr>
                  <pic:blipFill>
                    <a:blip r:embed="rId52">
                      <a:extLst>
                        <a:ext uri="{28A0092B-C50C-407E-A947-70E740481C1C}">
                          <a14:useLocalDpi xmlns:a14="http://schemas.microsoft.com/office/drawing/2010/main" val="0"/>
                        </a:ext>
                      </a:extLst>
                    </a:blip>
                    <a:stretch>
                      <a:fillRect/>
                    </a:stretch>
                  </pic:blipFill>
                  <pic:spPr>
                    <a:xfrm>
                      <a:off x="0" y="0"/>
                      <a:ext cx="2800800" cy="1260000"/>
                    </a:xfrm>
                    <a:prstGeom prst="rect">
                      <a:avLst/>
                    </a:prstGeom>
                  </pic:spPr>
                </pic:pic>
              </a:graphicData>
            </a:graphic>
            <wp14:sizeRelH relativeFrom="margin">
              <wp14:pctWidth>0</wp14:pctWidth>
            </wp14:sizeRelH>
            <wp14:sizeRelV relativeFrom="margin">
              <wp14:pctHeight>0</wp14:pctHeight>
            </wp14:sizeRelV>
          </wp:anchor>
        </w:drawing>
      </w:r>
      <w:r w:rsidR="00532566" w:rsidRPr="00EA612A">
        <w:rPr>
          <w:i/>
          <w:sz w:val="20"/>
          <w:szCs w:val="20"/>
          <w:lang w:val="nl-NL"/>
        </w:rPr>
        <w:t>Respecteer de polariteiten zoals aangeduid in het batterijvakje.</w:t>
      </w:r>
    </w:p>
    <w:p w:rsidR="00F07522" w:rsidRPr="00EA612A" w:rsidRDefault="00F07522">
      <w:pPr>
        <w:rPr>
          <w:sz w:val="20"/>
          <w:szCs w:val="20"/>
          <w:lang w:val="nl-NL"/>
        </w:rPr>
      </w:pPr>
    </w:p>
    <w:p w:rsidR="006F03B3" w:rsidRPr="00EA612A" w:rsidRDefault="006F03B3" w:rsidP="006F03B3">
      <w:pPr>
        <w:pStyle w:val="Lijstalinea"/>
        <w:numPr>
          <w:ilvl w:val="0"/>
          <w:numId w:val="11"/>
        </w:numPr>
        <w:spacing w:after="0" w:line="240" w:lineRule="auto"/>
        <w:rPr>
          <w:sz w:val="20"/>
          <w:szCs w:val="20"/>
          <w:lang w:val="nl-NL"/>
        </w:rPr>
      </w:pPr>
      <w:r w:rsidRPr="00EA612A">
        <w:rPr>
          <w:sz w:val="20"/>
          <w:szCs w:val="20"/>
          <w:lang w:val="nl-NL"/>
        </w:rPr>
        <w:t>Pla</w:t>
      </w:r>
      <w:r w:rsidR="00532566" w:rsidRPr="00EA612A">
        <w:rPr>
          <w:sz w:val="20"/>
          <w:szCs w:val="20"/>
          <w:lang w:val="nl-NL"/>
        </w:rPr>
        <w:t>ats de functieschakelaar op</w:t>
      </w:r>
      <w:r w:rsidRPr="00EA612A">
        <w:rPr>
          <w:sz w:val="20"/>
          <w:szCs w:val="20"/>
          <w:lang w:val="nl-NL"/>
        </w:rPr>
        <w:t xml:space="preserve"> « OFF ».</w:t>
      </w:r>
    </w:p>
    <w:p w:rsidR="006F03B3" w:rsidRPr="00EA612A" w:rsidRDefault="00532566" w:rsidP="006F03B3">
      <w:pPr>
        <w:pStyle w:val="Lijstalinea"/>
        <w:numPr>
          <w:ilvl w:val="0"/>
          <w:numId w:val="11"/>
        </w:numPr>
        <w:spacing w:after="0" w:line="240" w:lineRule="auto"/>
        <w:rPr>
          <w:sz w:val="20"/>
          <w:szCs w:val="20"/>
          <w:lang w:val="nl-NL"/>
        </w:rPr>
      </w:pPr>
      <w:r w:rsidRPr="00EA612A">
        <w:rPr>
          <w:sz w:val="20"/>
          <w:szCs w:val="20"/>
          <w:lang w:val="nl-NL"/>
        </w:rPr>
        <w:t>Draai de schroef van het deksel los.</w:t>
      </w:r>
    </w:p>
    <w:p w:rsidR="006F03B3" w:rsidRPr="00EA612A" w:rsidRDefault="00532566" w:rsidP="006F03B3">
      <w:pPr>
        <w:pStyle w:val="Lijstalinea"/>
        <w:numPr>
          <w:ilvl w:val="0"/>
          <w:numId w:val="11"/>
        </w:numPr>
        <w:spacing w:after="0" w:line="240" w:lineRule="auto"/>
        <w:rPr>
          <w:sz w:val="20"/>
          <w:szCs w:val="20"/>
          <w:lang w:val="nl-NL"/>
        </w:rPr>
      </w:pPr>
      <w:r w:rsidRPr="00EA612A">
        <w:rPr>
          <w:sz w:val="20"/>
          <w:szCs w:val="20"/>
          <w:lang w:val="nl-NL"/>
        </w:rPr>
        <w:t xml:space="preserve">Verwijder het deksel en vervang de </w:t>
      </w:r>
      <w:r w:rsidR="003E2459" w:rsidRPr="00EA612A">
        <w:rPr>
          <w:sz w:val="20"/>
          <w:szCs w:val="20"/>
          <w:lang w:val="nl-NL"/>
        </w:rPr>
        <w:t>batterijen.</w:t>
      </w:r>
    </w:p>
    <w:p w:rsidR="000A5981" w:rsidRPr="00EA612A" w:rsidRDefault="00532566" w:rsidP="006F03B3">
      <w:pPr>
        <w:pStyle w:val="Lijstalinea"/>
        <w:numPr>
          <w:ilvl w:val="0"/>
          <w:numId w:val="11"/>
        </w:numPr>
        <w:spacing w:after="0" w:line="240" w:lineRule="auto"/>
        <w:rPr>
          <w:rFonts w:eastAsia="MS Mincho" w:cs="Arial"/>
          <w:sz w:val="20"/>
          <w:szCs w:val="20"/>
          <w:lang w:val="nl-NL" w:eastAsia="ja-JP"/>
        </w:rPr>
      </w:pPr>
      <w:r w:rsidRPr="00EA612A">
        <w:rPr>
          <w:sz w:val="20"/>
          <w:szCs w:val="20"/>
          <w:lang w:val="nl-NL"/>
        </w:rPr>
        <w:t>Sluit het deksel en schroef het vast.</w:t>
      </w:r>
    </w:p>
    <w:p w:rsidR="0091618C" w:rsidRPr="00EA612A" w:rsidRDefault="0091618C">
      <w:pPr>
        <w:rPr>
          <w:sz w:val="20"/>
          <w:szCs w:val="20"/>
          <w:lang w:val="nl-NL"/>
        </w:rPr>
      </w:pPr>
    </w:p>
    <w:p w:rsidR="00F07522" w:rsidRPr="00EA612A" w:rsidRDefault="00F07522" w:rsidP="006F03B3">
      <w:pPr>
        <w:spacing w:after="0" w:line="240" w:lineRule="auto"/>
        <w:rPr>
          <w:sz w:val="20"/>
          <w:szCs w:val="20"/>
          <w:lang w:val="nl-NL"/>
        </w:rPr>
      </w:pPr>
    </w:p>
    <w:p w:rsidR="00F07522" w:rsidRPr="00EA612A" w:rsidRDefault="00F07522" w:rsidP="006F03B3">
      <w:pPr>
        <w:spacing w:after="0" w:line="240" w:lineRule="auto"/>
        <w:rPr>
          <w:sz w:val="20"/>
          <w:szCs w:val="20"/>
          <w:lang w:val="nl-NL"/>
        </w:rPr>
      </w:pPr>
    </w:p>
    <w:p w:rsidR="00F07522" w:rsidRPr="00EA612A" w:rsidRDefault="00F07522" w:rsidP="006F03B3">
      <w:pPr>
        <w:spacing w:after="0" w:line="240" w:lineRule="auto"/>
        <w:rPr>
          <w:sz w:val="20"/>
          <w:szCs w:val="20"/>
          <w:lang w:val="nl-NL"/>
        </w:rPr>
      </w:pPr>
    </w:p>
    <w:p w:rsidR="00F07522" w:rsidRPr="00EA612A" w:rsidRDefault="00F07522" w:rsidP="006F03B3">
      <w:pPr>
        <w:spacing w:after="0" w:line="240" w:lineRule="auto"/>
        <w:rPr>
          <w:sz w:val="20"/>
          <w:szCs w:val="20"/>
          <w:lang w:val="nl-NL"/>
        </w:rPr>
      </w:pPr>
    </w:p>
    <w:p w:rsidR="00532566" w:rsidRPr="00EA612A" w:rsidRDefault="006F03B3" w:rsidP="006F03B3">
      <w:pPr>
        <w:spacing w:after="0" w:line="240" w:lineRule="auto"/>
        <w:rPr>
          <w:sz w:val="20"/>
          <w:szCs w:val="20"/>
          <w:lang w:val="nl-NL"/>
        </w:rPr>
      </w:pPr>
      <w:r w:rsidRPr="00EA612A">
        <w:rPr>
          <w:sz w:val="20"/>
          <w:szCs w:val="20"/>
          <w:lang w:val="nl-NL"/>
        </w:rPr>
        <w:t xml:space="preserve">Kyoritsu </w:t>
      </w:r>
      <w:r w:rsidR="00532566" w:rsidRPr="00EA612A">
        <w:rPr>
          <w:sz w:val="20"/>
          <w:szCs w:val="20"/>
          <w:lang w:val="nl-NL"/>
        </w:rPr>
        <w:t>behoudt zich het recht om de specificaties in deze handleiding of het ontwerp te wijzigen zonder voorafgaande kennisgeving en zonder enige verplichting dienaangaande.</w:t>
      </w:r>
    </w:p>
    <w:p w:rsidR="00532566" w:rsidRPr="00EA612A" w:rsidRDefault="00532566" w:rsidP="006F03B3">
      <w:pPr>
        <w:spacing w:after="0" w:line="240" w:lineRule="auto"/>
        <w:rPr>
          <w:sz w:val="20"/>
          <w:szCs w:val="20"/>
          <w:lang w:val="nl-NL"/>
        </w:rPr>
      </w:pPr>
    </w:p>
    <w:p w:rsidR="006F03B3" w:rsidRPr="00EA612A" w:rsidRDefault="006F03B3" w:rsidP="006F03B3">
      <w:pPr>
        <w:spacing w:after="0" w:line="240" w:lineRule="auto"/>
        <w:rPr>
          <w:sz w:val="20"/>
          <w:szCs w:val="20"/>
          <w:lang w:val="nl-NL"/>
        </w:rPr>
      </w:pPr>
    </w:p>
    <w:p w:rsidR="006F03B3" w:rsidRPr="00EA612A" w:rsidRDefault="00532566" w:rsidP="006F03B3">
      <w:pPr>
        <w:keepNext/>
        <w:spacing w:after="0" w:line="240" w:lineRule="auto"/>
        <w:outlineLvl w:val="0"/>
        <w:rPr>
          <w:rFonts w:eastAsia="Times New Roman" w:cs="Times New Roman"/>
          <w:b/>
          <w:sz w:val="20"/>
          <w:szCs w:val="20"/>
          <w:lang w:val="nl-NL" w:eastAsia="ja-JP"/>
        </w:rPr>
      </w:pPr>
      <w:r w:rsidRPr="00EA612A">
        <w:rPr>
          <w:rFonts w:eastAsia="Times New Roman" w:cs="Times New Roman"/>
          <w:b/>
          <w:sz w:val="20"/>
          <w:szCs w:val="20"/>
          <w:lang w:val="nl-NL" w:eastAsia="ja-JP"/>
        </w:rPr>
        <w:t>Exclusieve invoerder</w:t>
      </w:r>
      <w:r w:rsidR="006F03B3" w:rsidRPr="00EA612A">
        <w:rPr>
          <w:rFonts w:eastAsia="Times New Roman" w:cs="Times New Roman"/>
          <w:b/>
          <w:sz w:val="20"/>
          <w:szCs w:val="20"/>
          <w:lang w:val="nl-NL" w:eastAsia="ja-JP"/>
        </w:rPr>
        <w:t>:</w:t>
      </w:r>
    </w:p>
    <w:p w:rsidR="006F03B3" w:rsidRPr="00EA612A" w:rsidRDefault="00532566" w:rsidP="006F03B3">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Voor België</w:t>
      </w:r>
      <w:r w:rsidR="006F03B3" w:rsidRPr="00EA612A">
        <w:rPr>
          <w:rFonts w:eastAsia="MS Mincho" w:cs="Times New Roman"/>
          <w:sz w:val="20"/>
          <w:szCs w:val="20"/>
          <w:lang w:val="nl-NL" w:eastAsia="ja-JP"/>
        </w:rPr>
        <w:t>:</w:t>
      </w:r>
    </w:p>
    <w:p w:rsidR="006F03B3" w:rsidRPr="00EA612A" w:rsidRDefault="006F03B3" w:rsidP="006F03B3">
      <w:pPr>
        <w:widowControl w:val="0"/>
        <w:tabs>
          <w:tab w:val="center" w:pos="4252"/>
          <w:tab w:val="right" w:pos="8504"/>
        </w:tabs>
        <w:snapToGrid w:val="0"/>
        <w:spacing w:after="0" w:line="240" w:lineRule="auto"/>
        <w:jc w:val="both"/>
        <w:rPr>
          <w:rFonts w:eastAsia="MS PGothic" w:cs="Times New Roman"/>
          <w:kern w:val="2"/>
          <w:sz w:val="20"/>
          <w:szCs w:val="20"/>
          <w:lang w:val="nl-NL" w:eastAsia="ja-JP"/>
        </w:rPr>
      </w:pPr>
      <w:r w:rsidRPr="00EA612A">
        <w:rPr>
          <w:rFonts w:eastAsia="MS PGothic" w:cs="Times New Roman"/>
          <w:b/>
          <w:kern w:val="2"/>
          <w:sz w:val="20"/>
          <w:szCs w:val="20"/>
          <w:lang w:val="nl-NL" w:eastAsia="ja-JP"/>
        </w:rPr>
        <w:t xml:space="preserve">C.C.I. </w:t>
      </w:r>
      <w:r w:rsidR="007D56EA" w:rsidRPr="00EA612A">
        <w:rPr>
          <w:rFonts w:eastAsia="MS PGothic" w:cs="Times New Roman"/>
          <w:b/>
          <w:kern w:val="2"/>
          <w:sz w:val="20"/>
          <w:szCs w:val="20"/>
          <w:lang w:val="nl-NL" w:eastAsia="ja-JP"/>
        </w:rPr>
        <w:t>n.v.</w:t>
      </w:r>
      <w:r w:rsidRPr="00EA612A">
        <w:rPr>
          <w:rFonts w:eastAsia="MS PGothic" w:cs="Times New Roman"/>
          <w:kern w:val="2"/>
          <w:sz w:val="20"/>
          <w:szCs w:val="20"/>
          <w:lang w:val="nl-NL" w:eastAsia="ja-JP"/>
        </w:rPr>
        <w:t xml:space="preserve"> </w:t>
      </w:r>
    </w:p>
    <w:p w:rsidR="006F03B3" w:rsidRPr="00EA612A" w:rsidRDefault="006F03B3" w:rsidP="006F03B3">
      <w:pPr>
        <w:widowControl w:val="0"/>
        <w:tabs>
          <w:tab w:val="center" w:pos="4252"/>
          <w:tab w:val="right" w:pos="8504"/>
        </w:tabs>
        <w:snapToGrid w:val="0"/>
        <w:spacing w:after="0" w:line="240" w:lineRule="auto"/>
        <w:jc w:val="both"/>
        <w:rPr>
          <w:rFonts w:eastAsia="MS PGothic" w:cs="Times New Roman"/>
          <w:kern w:val="2"/>
          <w:sz w:val="20"/>
          <w:szCs w:val="20"/>
          <w:lang w:val="nl-NL" w:eastAsia="ja-JP"/>
        </w:rPr>
      </w:pPr>
      <w:r w:rsidRPr="00EA612A">
        <w:rPr>
          <w:rFonts w:eastAsia="MS PGothic" w:cs="Times New Roman"/>
          <w:kern w:val="2"/>
          <w:sz w:val="20"/>
          <w:szCs w:val="20"/>
          <w:lang w:val="nl-NL" w:eastAsia="ja-JP"/>
        </w:rPr>
        <w:t>Louiza-Marialei 8, b. 5</w:t>
      </w:r>
    </w:p>
    <w:p w:rsidR="006F03B3" w:rsidRPr="00EA612A" w:rsidRDefault="006F03B3" w:rsidP="006F03B3">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B-2018 ANTWERPEN (Belgi</w:t>
      </w:r>
      <w:r w:rsidR="007D56EA" w:rsidRPr="00EA612A">
        <w:rPr>
          <w:rFonts w:eastAsia="MS Mincho" w:cs="Times New Roman"/>
          <w:sz w:val="20"/>
          <w:szCs w:val="20"/>
          <w:lang w:val="nl-NL" w:eastAsia="ja-JP"/>
        </w:rPr>
        <w:t>ë</w:t>
      </w:r>
      <w:r w:rsidRPr="00EA612A">
        <w:rPr>
          <w:rFonts w:eastAsia="MS Mincho" w:cs="Times New Roman"/>
          <w:sz w:val="20"/>
          <w:szCs w:val="20"/>
          <w:lang w:val="nl-NL" w:eastAsia="ja-JP"/>
        </w:rPr>
        <w:t>)</w:t>
      </w:r>
    </w:p>
    <w:p w:rsidR="006F03B3" w:rsidRPr="00EA612A" w:rsidRDefault="006F03B3" w:rsidP="006F03B3">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T: 03/232.78.64</w:t>
      </w:r>
    </w:p>
    <w:p w:rsidR="006F03B3" w:rsidRPr="00EA612A" w:rsidRDefault="006F03B3" w:rsidP="006F03B3">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F: 03/231.98.24</w:t>
      </w:r>
    </w:p>
    <w:p w:rsidR="006F03B3" w:rsidRPr="00EA612A" w:rsidRDefault="006F03B3" w:rsidP="006F03B3">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 xml:space="preserve">E-mail: </w:t>
      </w:r>
      <w:hyperlink r:id="rId53" w:history="1">
        <w:r w:rsidRPr="00EA612A">
          <w:rPr>
            <w:rFonts w:eastAsia="MS Mincho" w:cs="Times New Roman"/>
            <w:color w:val="0000FF"/>
            <w:sz w:val="20"/>
            <w:szCs w:val="20"/>
            <w:u w:val="single"/>
            <w:lang w:val="nl-NL" w:eastAsia="ja-JP"/>
          </w:rPr>
          <w:t>info@ccinv.be</w:t>
        </w:r>
      </w:hyperlink>
    </w:p>
    <w:p w:rsidR="006F03B3" w:rsidRPr="00EA612A" w:rsidRDefault="006F03B3" w:rsidP="006F03B3">
      <w:pPr>
        <w:spacing w:after="0" w:line="240" w:lineRule="auto"/>
        <w:rPr>
          <w:rFonts w:eastAsia="MS Mincho" w:cs="Times New Roman"/>
          <w:sz w:val="20"/>
          <w:szCs w:val="20"/>
          <w:lang w:val="nl-NL" w:eastAsia="ja-JP"/>
        </w:rPr>
      </w:pPr>
      <w:r w:rsidRPr="00EA612A">
        <w:rPr>
          <w:rFonts w:eastAsia="MS Mincho" w:cs="Times New Roman"/>
          <w:noProof/>
          <w:sz w:val="20"/>
          <w:szCs w:val="20"/>
          <w:lang w:val="nl-BE" w:eastAsia="nl-BE"/>
        </w:rPr>
        <w:drawing>
          <wp:inline distT="0" distB="0" distL="0" distR="0">
            <wp:extent cx="762000" cy="762000"/>
            <wp:effectExtent l="0" t="0" r="0" b="0"/>
            <wp:docPr id="31" name="Afbeelding 31" descr="\\srv001\publicdata\nvaneekhout\Documents\LOGO'S\Logo CCI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rv001\publicdata\nvaneekhout\Documents\LOGO'S\Logo CCI new.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91618C" w:rsidRPr="00EA612A" w:rsidRDefault="0091618C" w:rsidP="006F03B3">
      <w:pPr>
        <w:spacing w:after="0" w:line="240" w:lineRule="auto"/>
        <w:rPr>
          <w:rFonts w:eastAsia="MS Mincho" w:cs="Times New Roman"/>
          <w:sz w:val="20"/>
          <w:szCs w:val="20"/>
          <w:lang w:val="nl-NL" w:eastAsia="ja-JP"/>
        </w:rPr>
      </w:pPr>
    </w:p>
    <w:p w:rsidR="0091618C" w:rsidRPr="00EA612A" w:rsidRDefault="0091618C" w:rsidP="006F03B3">
      <w:pPr>
        <w:spacing w:after="0" w:line="240" w:lineRule="auto"/>
        <w:rPr>
          <w:rFonts w:eastAsia="MS Mincho" w:cs="Times New Roman"/>
          <w:sz w:val="20"/>
          <w:szCs w:val="20"/>
          <w:lang w:val="nl-NL" w:eastAsia="ja-JP"/>
        </w:rPr>
      </w:pPr>
    </w:p>
    <w:p w:rsidR="006F03B3" w:rsidRPr="00EA612A" w:rsidRDefault="007D56EA" w:rsidP="006F03B3">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Voor Frankrijk</w:t>
      </w:r>
      <w:r w:rsidR="006F03B3" w:rsidRPr="00EA612A">
        <w:rPr>
          <w:rFonts w:eastAsia="MS Mincho" w:cs="Times New Roman"/>
          <w:sz w:val="20"/>
          <w:szCs w:val="20"/>
          <w:lang w:val="nl-NL" w:eastAsia="ja-JP"/>
        </w:rPr>
        <w:t>:</w:t>
      </w:r>
    </w:p>
    <w:p w:rsidR="006F03B3" w:rsidRPr="00EA612A" w:rsidRDefault="006F03B3" w:rsidP="006F03B3">
      <w:pPr>
        <w:spacing w:after="0" w:line="240" w:lineRule="auto"/>
        <w:rPr>
          <w:rFonts w:eastAsia="MS Mincho" w:cs="Times New Roman"/>
          <w:b/>
          <w:sz w:val="20"/>
          <w:szCs w:val="20"/>
          <w:lang w:val="nl-NL" w:eastAsia="ja-JP"/>
        </w:rPr>
      </w:pPr>
      <w:r w:rsidRPr="00EA612A">
        <w:rPr>
          <w:rFonts w:eastAsia="MS Mincho" w:cs="Times New Roman"/>
          <w:b/>
          <w:sz w:val="20"/>
          <w:szCs w:val="20"/>
          <w:lang w:val="nl-NL" w:eastAsia="ja-JP"/>
        </w:rPr>
        <w:t>TURBOTRONIC s.a.r.l.</w:t>
      </w:r>
    </w:p>
    <w:p w:rsidR="006F03B3" w:rsidRPr="00EA612A" w:rsidRDefault="006F03B3" w:rsidP="006F03B3">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Z.I. les Sables</w:t>
      </w:r>
    </w:p>
    <w:p w:rsidR="006F03B3" w:rsidRPr="00EA612A" w:rsidRDefault="006F03B3" w:rsidP="006F03B3">
      <w:pPr>
        <w:widowControl w:val="0"/>
        <w:tabs>
          <w:tab w:val="center" w:pos="4252"/>
          <w:tab w:val="right" w:pos="8504"/>
        </w:tabs>
        <w:snapToGrid w:val="0"/>
        <w:spacing w:after="0" w:line="240" w:lineRule="auto"/>
        <w:jc w:val="both"/>
        <w:rPr>
          <w:rFonts w:eastAsia="MS PGothic" w:cs="Times New Roman"/>
          <w:kern w:val="2"/>
          <w:sz w:val="20"/>
          <w:szCs w:val="20"/>
          <w:lang w:val="nl-NL" w:eastAsia="ja-JP"/>
        </w:rPr>
      </w:pPr>
      <w:r w:rsidRPr="00EA612A">
        <w:rPr>
          <w:rFonts w:eastAsia="MS PGothic" w:cs="Times New Roman"/>
          <w:kern w:val="2"/>
          <w:sz w:val="20"/>
          <w:szCs w:val="20"/>
          <w:lang w:val="nl-NL" w:eastAsia="ja-JP"/>
        </w:rPr>
        <w:t>4, avenue Descartes – B.P. 20091</w:t>
      </w:r>
    </w:p>
    <w:p w:rsidR="006F03B3" w:rsidRPr="00EA612A" w:rsidRDefault="006F03B3" w:rsidP="006F03B3">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F-91423 MORANGIS CEDEX (France)</w:t>
      </w:r>
    </w:p>
    <w:p w:rsidR="006F03B3" w:rsidRPr="00EA612A" w:rsidRDefault="006F03B3" w:rsidP="006F03B3">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T: 01.60.11.42.12</w:t>
      </w:r>
    </w:p>
    <w:p w:rsidR="006F03B3" w:rsidRPr="00EA612A" w:rsidRDefault="006F03B3" w:rsidP="006F03B3">
      <w:pPr>
        <w:spacing w:after="0" w:line="240" w:lineRule="auto"/>
        <w:rPr>
          <w:rFonts w:eastAsia="MS Mincho" w:cs="Times New Roman"/>
          <w:sz w:val="20"/>
          <w:szCs w:val="20"/>
          <w:lang w:val="nl-NL" w:eastAsia="ja-JP"/>
        </w:rPr>
      </w:pPr>
      <w:r w:rsidRPr="00EA612A">
        <w:rPr>
          <w:rFonts w:eastAsia="MS Mincho" w:cs="Times New Roman"/>
          <w:sz w:val="20"/>
          <w:szCs w:val="20"/>
          <w:lang w:val="nl-NL" w:eastAsia="ja-JP"/>
        </w:rPr>
        <w:t>F: 01.60.11.17.78</w:t>
      </w:r>
    </w:p>
    <w:p w:rsidR="006F03B3" w:rsidRPr="00EA612A" w:rsidRDefault="006F03B3" w:rsidP="006F03B3">
      <w:pPr>
        <w:spacing w:after="0" w:line="240" w:lineRule="auto"/>
        <w:rPr>
          <w:rFonts w:eastAsia="MS Mincho" w:cs="Arial"/>
          <w:sz w:val="20"/>
          <w:szCs w:val="20"/>
          <w:lang w:val="nl-NL" w:eastAsia="ja-JP"/>
        </w:rPr>
      </w:pPr>
      <w:r w:rsidRPr="00EA612A">
        <w:rPr>
          <w:rFonts w:eastAsia="MS Mincho" w:cs="Arial"/>
          <w:sz w:val="20"/>
          <w:szCs w:val="20"/>
          <w:lang w:val="nl-NL" w:eastAsia="ja-JP"/>
        </w:rPr>
        <w:t xml:space="preserve">E-mail: </w:t>
      </w:r>
      <w:hyperlink r:id="rId55" w:history="1">
        <w:r w:rsidRPr="00EA612A">
          <w:rPr>
            <w:rStyle w:val="Hyperlink"/>
            <w:rFonts w:eastAsia="MS Mincho" w:cs="Arial"/>
            <w:sz w:val="20"/>
            <w:szCs w:val="20"/>
            <w:lang w:val="nl-NL" w:eastAsia="ja-JP"/>
          </w:rPr>
          <w:t>info@turbotronic.fr</w:t>
        </w:r>
      </w:hyperlink>
    </w:p>
    <w:p w:rsidR="00BF6BBE" w:rsidRPr="00EA612A" w:rsidRDefault="006F03B3" w:rsidP="00BF6BBE">
      <w:pPr>
        <w:rPr>
          <w:sz w:val="20"/>
          <w:szCs w:val="20"/>
          <w:lang w:val="nl-NL"/>
        </w:rPr>
      </w:pPr>
      <w:r w:rsidRPr="00EA612A">
        <w:rPr>
          <w:noProof/>
          <w:sz w:val="20"/>
          <w:szCs w:val="20"/>
          <w:lang w:val="nl-BE" w:eastAsia="nl-BE"/>
        </w:rPr>
        <w:drawing>
          <wp:inline distT="0" distB="0" distL="0" distR="0">
            <wp:extent cx="1540800" cy="720000"/>
            <wp:effectExtent l="0" t="0" r="2540" b="4445"/>
            <wp:docPr id="30" name="Afbeelding 30" descr="\\srv001\publicdata\nvaneekhout\Documents\LOGO'S\Turbotr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v001\publicdata\nvaneekhout\Documents\LOGO'S\Turbotronic.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40800" cy="720000"/>
                    </a:xfrm>
                    <a:prstGeom prst="rect">
                      <a:avLst/>
                    </a:prstGeom>
                    <a:noFill/>
                    <a:ln>
                      <a:noFill/>
                    </a:ln>
                  </pic:spPr>
                </pic:pic>
              </a:graphicData>
            </a:graphic>
          </wp:inline>
        </w:drawing>
      </w:r>
    </w:p>
    <w:p w:rsidR="00BF6BBE" w:rsidRPr="00BF6BBE" w:rsidRDefault="006F03B3">
      <w:pPr>
        <w:rPr>
          <w:sz w:val="20"/>
          <w:szCs w:val="20"/>
          <w:lang w:val="nl-BE"/>
        </w:rPr>
      </w:pPr>
      <w:r w:rsidRPr="009125D4">
        <w:rPr>
          <w:noProof/>
          <w:sz w:val="20"/>
          <w:szCs w:val="20"/>
          <w:lang w:val="nl-BE" w:eastAsia="nl-BE"/>
        </w:rPr>
        <w:drawing>
          <wp:inline distT="0" distB="0" distL="0" distR="0" wp14:anchorId="7245E5D4" wp14:editId="7E8EE761">
            <wp:extent cx="2970000" cy="1800000"/>
            <wp:effectExtent l="0" t="0" r="1905"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70000" cy="1800000"/>
                    </a:xfrm>
                    <a:prstGeom prst="rect">
                      <a:avLst/>
                    </a:prstGeom>
                    <a:noFill/>
                    <a:ln>
                      <a:noFill/>
                    </a:ln>
                  </pic:spPr>
                </pic:pic>
              </a:graphicData>
            </a:graphic>
          </wp:inline>
        </w:drawing>
      </w:r>
    </w:p>
    <w:sectPr w:rsidR="00BF6BBE" w:rsidRPr="00BF6BBE" w:rsidSect="00207504">
      <w:headerReference w:type="even" r:id="rId58"/>
      <w:headerReference w:type="default" r:id="rId59"/>
      <w:footerReference w:type="even" r:id="rId60"/>
      <w:footerReference w:type="default" r:id="rId61"/>
      <w:headerReference w:type="first" r:id="rId62"/>
      <w:footerReference w:type="first" r:id="rId6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1F1" w:rsidRDefault="000471F1" w:rsidP="00D46E03">
      <w:pPr>
        <w:spacing w:after="0" w:line="240" w:lineRule="auto"/>
      </w:pPr>
      <w:r>
        <w:separator/>
      </w:r>
    </w:p>
  </w:endnote>
  <w:endnote w:type="continuationSeparator" w:id="0">
    <w:p w:rsidR="000471F1" w:rsidRDefault="000471F1" w:rsidP="00D4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F1" w:rsidRDefault="000471F1">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F1" w:rsidRDefault="000471F1">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F1" w:rsidRDefault="000471F1">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1F1" w:rsidRDefault="000471F1" w:rsidP="00D46E03">
      <w:pPr>
        <w:spacing w:after="0" w:line="240" w:lineRule="auto"/>
      </w:pPr>
      <w:r>
        <w:separator/>
      </w:r>
    </w:p>
  </w:footnote>
  <w:footnote w:type="continuationSeparator" w:id="0">
    <w:p w:rsidR="000471F1" w:rsidRDefault="000471F1" w:rsidP="00D46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F1" w:rsidRDefault="000471F1">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F1" w:rsidRPr="00D46E03" w:rsidRDefault="000471F1" w:rsidP="00D46E03">
    <w:pPr>
      <w:pStyle w:val="Koptekst"/>
      <w:rPr>
        <w:sz w:val="16"/>
        <w:szCs w:val="16"/>
      </w:rPr>
    </w:pPr>
    <w:r w:rsidRPr="00D46E03">
      <w:rPr>
        <w:sz w:val="16"/>
        <w:szCs w:val="16"/>
      </w:rPr>
      <w:t>KYORITSU 2127R PINCE AMPÈREMÉTRIQUE NUMÉRIQUE TRMS - Mode d’emploi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F1" w:rsidRDefault="000471F1">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7CE0"/>
    <w:multiLevelType w:val="hybridMultilevel"/>
    <w:tmpl w:val="CF1266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08006D"/>
    <w:multiLevelType w:val="hybridMultilevel"/>
    <w:tmpl w:val="C292E1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6DB167B"/>
    <w:multiLevelType w:val="hybridMultilevel"/>
    <w:tmpl w:val="327409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84E83"/>
    <w:multiLevelType w:val="hybridMultilevel"/>
    <w:tmpl w:val="7FDCC2A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85A1D"/>
    <w:multiLevelType w:val="hybridMultilevel"/>
    <w:tmpl w:val="A7F4BD1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F7C1A"/>
    <w:multiLevelType w:val="hybridMultilevel"/>
    <w:tmpl w:val="8ECA6E5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E631A"/>
    <w:multiLevelType w:val="hybridMultilevel"/>
    <w:tmpl w:val="3B86D7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0960E5"/>
    <w:multiLevelType w:val="hybridMultilevel"/>
    <w:tmpl w:val="DC10E0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DF56A9"/>
    <w:multiLevelType w:val="hybridMultilevel"/>
    <w:tmpl w:val="B90C9B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BF703B8"/>
    <w:multiLevelType w:val="hybridMultilevel"/>
    <w:tmpl w:val="A4E80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F6E0405"/>
    <w:multiLevelType w:val="hybridMultilevel"/>
    <w:tmpl w:val="B87611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101A50"/>
    <w:multiLevelType w:val="hybridMultilevel"/>
    <w:tmpl w:val="A552E6C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C82508"/>
    <w:multiLevelType w:val="hybridMultilevel"/>
    <w:tmpl w:val="DDDE45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8304B64"/>
    <w:multiLevelType w:val="hybridMultilevel"/>
    <w:tmpl w:val="09182A9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47EDA"/>
    <w:multiLevelType w:val="hybridMultilevel"/>
    <w:tmpl w:val="8C8C50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B06A3A"/>
    <w:multiLevelType w:val="hybridMultilevel"/>
    <w:tmpl w:val="1A8824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5D61A0"/>
    <w:multiLevelType w:val="hybridMultilevel"/>
    <w:tmpl w:val="2018B8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2B4B27"/>
    <w:multiLevelType w:val="hybridMultilevel"/>
    <w:tmpl w:val="925699B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5"/>
  </w:num>
  <w:num w:numId="4">
    <w:abstractNumId w:val="7"/>
  </w:num>
  <w:num w:numId="5">
    <w:abstractNumId w:val="0"/>
  </w:num>
  <w:num w:numId="6">
    <w:abstractNumId w:val="16"/>
  </w:num>
  <w:num w:numId="7">
    <w:abstractNumId w:val="2"/>
  </w:num>
  <w:num w:numId="8">
    <w:abstractNumId w:val="14"/>
  </w:num>
  <w:num w:numId="9">
    <w:abstractNumId w:val="11"/>
  </w:num>
  <w:num w:numId="10">
    <w:abstractNumId w:val="12"/>
  </w:num>
  <w:num w:numId="11">
    <w:abstractNumId w:val="1"/>
  </w:num>
  <w:num w:numId="12">
    <w:abstractNumId w:val="9"/>
  </w:num>
  <w:num w:numId="13">
    <w:abstractNumId w:val="17"/>
  </w:num>
  <w:num w:numId="14">
    <w:abstractNumId w:val="3"/>
  </w:num>
  <w:num w:numId="15">
    <w:abstractNumId w:val="5"/>
  </w:num>
  <w:num w:numId="16">
    <w:abstractNumId w:val="13"/>
  </w:num>
  <w:num w:numId="17">
    <w:abstractNumId w:val="4"/>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BE"/>
    <w:rsid w:val="00012CE0"/>
    <w:rsid w:val="00024296"/>
    <w:rsid w:val="00025249"/>
    <w:rsid w:val="000471F1"/>
    <w:rsid w:val="00067F29"/>
    <w:rsid w:val="00071F8D"/>
    <w:rsid w:val="000A2525"/>
    <w:rsid w:val="000A5981"/>
    <w:rsid w:val="00117D2D"/>
    <w:rsid w:val="0012378E"/>
    <w:rsid w:val="00177C19"/>
    <w:rsid w:val="0019787D"/>
    <w:rsid w:val="001D5D3E"/>
    <w:rsid w:val="001F3160"/>
    <w:rsid w:val="00207504"/>
    <w:rsid w:val="002E3D45"/>
    <w:rsid w:val="00356AF2"/>
    <w:rsid w:val="0035772E"/>
    <w:rsid w:val="003C6E37"/>
    <w:rsid w:val="003E2459"/>
    <w:rsid w:val="003F2A5C"/>
    <w:rsid w:val="0043693E"/>
    <w:rsid w:val="00490EEC"/>
    <w:rsid w:val="004A41B0"/>
    <w:rsid w:val="004A625D"/>
    <w:rsid w:val="00522DCA"/>
    <w:rsid w:val="00532566"/>
    <w:rsid w:val="005F6F15"/>
    <w:rsid w:val="0065344C"/>
    <w:rsid w:val="006E3701"/>
    <w:rsid w:val="006E645E"/>
    <w:rsid w:val="006F03B3"/>
    <w:rsid w:val="00703534"/>
    <w:rsid w:val="00752E7C"/>
    <w:rsid w:val="007736F0"/>
    <w:rsid w:val="007D56EA"/>
    <w:rsid w:val="00893ACB"/>
    <w:rsid w:val="008A322B"/>
    <w:rsid w:val="0091618C"/>
    <w:rsid w:val="0093148F"/>
    <w:rsid w:val="009740D5"/>
    <w:rsid w:val="00A7149B"/>
    <w:rsid w:val="00A83337"/>
    <w:rsid w:val="00AD1E53"/>
    <w:rsid w:val="00B6432D"/>
    <w:rsid w:val="00B666BF"/>
    <w:rsid w:val="00BB3B98"/>
    <w:rsid w:val="00BF6BBE"/>
    <w:rsid w:val="00D41EB7"/>
    <w:rsid w:val="00D46E03"/>
    <w:rsid w:val="00DE0E6D"/>
    <w:rsid w:val="00EA612A"/>
    <w:rsid w:val="00F04862"/>
    <w:rsid w:val="00F07522"/>
    <w:rsid w:val="00F33265"/>
    <w:rsid w:val="00F43E13"/>
    <w:rsid w:val="00F52047"/>
    <w:rsid w:val="00FA5CC9"/>
    <w:rsid w:val="00FB4005"/>
    <w:rsid w:val="00FF06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2226799"/>
  <w15:chartTrackingRefBased/>
  <w15:docId w15:val="{8D89D1A9-1CC5-4B48-AD57-5CEE8FA9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F6BBE"/>
    <w:pPr>
      <w:spacing w:after="0" w:line="240" w:lineRule="auto"/>
    </w:pPr>
    <w:rPr>
      <w:rFonts w:ascii="Times New Roman" w:eastAsia="MS Mincho"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6BBE"/>
    <w:pPr>
      <w:ind w:left="720"/>
      <w:contextualSpacing/>
    </w:pPr>
  </w:style>
  <w:style w:type="table" w:customStyle="1" w:styleId="Tabelraster1">
    <w:name w:val="Tabelraster1"/>
    <w:basedOn w:val="Standaardtabel"/>
    <w:next w:val="Tabelraster"/>
    <w:rsid w:val="008A322B"/>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F03B3"/>
    <w:rPr>
      <w:color w:val="0563C1" w:themeColor="hyperlink"/>
      <w:u w:val="single"/>
    </w:rPr>
  </w:style>
  <w:style w:type="paragraph" w:styleId="Ballontekst">
    <w:name w:val="Balloon Text"/>
    <w:basedOn w:val="Standaard"/>
    <w:link w:val="BallontekstChar"/>
    <w:uiPriority w:val="99"/>
    <w:semiHidden/>
    <w:unhideWhenUsed/>
    <w:rsid w:val="00177C1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77C19"/>
    <w:rPr>
      <w:rFonts w:ascii="Segoe UI" w:hAnsi="Segoe UI" w:cs="Segoe UI"/>
      <w:sz w:val="18"/>
      <w:szCs w:val="18"/>
      <w:lang w:val="fr-BE"/>
    </w:rPr>
  </w:style>
  <w:style w:type="paragraph" w:styleId="Koptekst">
    <w:name w:val="header"/>
    <w:basedOn w:val="Standaard"/>
    <w:link w:val="KoptekstChar"/>
    <w:uiPriority w:val="99"/>
    <w:unhideWhenUsed/>
    <w:rsid w:val="00D46E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6E03"/>
    <w:rPr>
      <w:lang w:val="fr-BE"/>
    </w:rPr>
  </w:style>
  <w:style w:type="paragraph" w:styleId="Voettekst">
    <w:name w:val="footer"/>
    <w:basedOn w:val="Standaard"/>
    <w:link w:val="VoettekstChar"/>
    <w:uiPriority w:val="99"/>
    <w:unhideWhenUsed/>
    <w:rsid w:val="00D46E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6E03"/>
    <w:rPr>
      <w:lang w:val="fr-BE"/>
    </w:rPr>
  </w:style>
  <w:style w:type="paragraph" w:customStyle="1" w:styleId="a">
    <w:name w:val="危険・警告・注意"/>
    <w:basedOn w:val="Plattetekst"/>
    <w:rsid w:val="00067F29"/>
    <w:pPr>
      <w:keepNext/>
      <w:widowControl w:val="0"/>
      <w:tabs>
        <w:tab w:val="left" w:pos="0"/>
        <w:tab w:val="right" w:leader="middleDot" w:pos="9120"/>
      </w:tabs>
      <w:spacing w:after="0" w:line="240" w:lineRule="auto"/>
      <w:ind w:leftChars="16" w:left="38" w:right="24" w:firstLineChars="2" w:firstLine="4"/>
    </w:pPr>
    <w:rPr>
      <w:rFonts w:ascii="Arial" w:eastAsia="MS PGothic" w:hAnsi="Arial" w:cs="Arial"/>
      <w:b/>
      <w:bCs/>
      <w:noProof/>
      <w:kern w:val="2"/>
      <w:szCs w:val="24"/>
      <w:lang w:val="en-US" w:eastAsia="ja-JP"/>
    </w:rPr>
  </w:style>
  <w:style w:type="paragraph" w:styleId="Plattetekst">
    <w:name w:val="Body Text"/>
    <w:basedOn w:val="Standaard"/>
    <w:link w:val="PlattetekstChar"/>
    <w:uiPriority w:val="99"/>
    <w:semiHidden/>
    <w:unhideWhenUsed/>
    <w:rsid w:val="00067F29"/>
    <w:pPr>
      <w:spacing w:after="120"/>
    </w:pPr>
  </w:style>
  <w:style w:type="character" w:customStyle="1" w:styleId="PlattetekstChar">
    <w:name w:val="Platte tekst Char"/>
    <w:basedOn w:val="Standaardalinea-lettertype"/>
    <w:link w:val="Plattetekst"/>
    <w:uiPriority w:val="99"/>
    <w:semiHidden/>
    <w:rsid w:val="00067F29"/>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0209">
      <w:bodyDiv w:val="1"/>
      <w:marLeft w:val="0"/>
      <w:marRight w:val="0"/>
      <w:marTop w:val="0"/>
      <w:marBottom w:val="0"/>
      <w:divBdr>
        <w:top w:val="none" w:sz="0" w:space="0" w:color="auto"/>
        <w:left w:val="none" w:sz="0" w:space="0" w:color="auto"/>
        <w:bottom w:val="none" w:sz="0" w:space="0" w:color="auto"/>
        <w:right w:val="none" w:sz="0" w:space="0" w:color="auto"/>
      </w:divBdr>
    </w:div>
    <w:div w:id="1771583592">
      <w:bodyDiv w:val="1"/>
      <w:marLeft w:val="0"/>
      <w:marRight w:val="0"/>
      <w:marTop w:val="0"/>
      <w:marBottom w:val="0"/>
      <w:divBdr>
        <w:top w:val="none" w:sz="0" w:space="0" w:color="auto"/>
        <w:left w:val="none" w:sz="0" w:space="0" w:color="auto"/>
        <w:bottom w:val="none" w:sz="0" w:space="0" w:color="auto"/>
        <w:right w:val="none" w:sz="0" w:space="0" w:color="auto"/>
      </w:divBdr>
    </w:div>
    <w:div w:id="21361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oleObject" Target="embeddings/oleObject5.bin"/><Relationship Id="rId50" Type="http://schemas.openxmlformats.org/officeDocument/2006/relationships/image" Target="media/image39.emf"/><Relationship Id="rId55" Type="http://schemas.openxmlformats.org/officeDocument/2006/relationships/hyperlink" Target="mailto:info@turbotronic.fr" TargetMode="External"/><Relationship Id="rId63"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emf"/><Relationship Id="rId11" Type="http://schemas.openxmlformats.org/officeDocument/2006/relationships/oleObject" Target="embeddings/oleObject1.bin"/><Relationship Id="rId24" Type="http://schemas.openxmlformats.org/officeDocument/2006/relationships/image" Target="media/image14.emf"/><Relationship Id="rId32" Type="http://schemas.openxmlformats.org/officeDocument/2006/relationships/image" Target="media/image22.png"/><Relationship Id="rId37" Type="http://schemas.openxmlformats.org/officeDocument/2006/relationships/image" Target="media/image27.emf"/><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hyperlink" Target="mailto:info@ccinv.be"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image" Target="media/image9.png"/><Relationship Id="rId14" Type="http://schemas.openxmlformats.org/officeDocument/2006/relationships/oleObject" Target="embeddings/oleObject4.bin"/><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png"/><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7.png"/><Relationship Id="rId56" Type="http://schemas.openxmlformats.org/officeDocument/2006/relationships/image" Target="media/image43.jpeg"/><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header" Target="header2.xm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2.jpeg"/><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8.png"/><Relationship Id="rId57" Type="http://schemas.openxmlformats.org/officeDocument/2006/relationships/image" Target="media/image44.emf"/><Relationship Id="rId10" Type="http://schemas.openxmlformats.org/officeDocument/2006/relationships/image" Target="media/image4.wmf"/><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1.png"/><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8.png"/><Relationship Id="rId39" Type="http://schemas.openxmlformats.org/officeDocument/2006/relationships/image" Target="media/image2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12</Pages>
  <Words>2445</Words>
  <Characters>13453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Eekhout | CCI NV</dc:creator>
  <cp:keywords/>
  <dc:description/>
  <cp:lastModifiedBy>Nicole Van Eekhout | CCI NV</cp:lastModifiedBy>
  <cp:revision>13</cp:revision>
  <cp:lastPrinted>2018-12-21T10:56:00Z</cp:lastPrinted>
  <dcterms:created xsi:type="dcterms:W3CDTF">2018-12-20T10:53:00Z</dcterms:created>
  <dcterms:modified xsi:type="dcterms:W3CDTF">2019-01-11T09:48:00Z</dcterms:modified>
</cp:coreProperties>
</file>